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FA5CC" w14:textId="09A708C5" w:rsidR="00891C97" w:rsidRPr="0001079C" w:rsidRDefault="00B55204" w:rsidP="00891C97">
      <w:pPr>
        <w:rPr>
          <w:b/>
          <w:bCs/>
          <w:color w:val="FF0000"/>
          <w:sz w:val="20"/>
          <w:szCs w:val="20"/>
        </w:rPr>
      </w:pPr>
      <w:r w:rsidRPr="0001079C">
        <w:rPr>
          <w:b/>
          <w:bCs/>
          <w:color w:val="FF0000"/>
        </w:rPr>
        <w:t xml:space="preserve">Nr. </w:t>
      </w:r>
      <w:r w:rsidR="00855F7E" w:rsidRPr="0001079C">
        <w:rPr>
          <w:b/>
          <w:bCs/>
          <w:color w:val="FF0000"/>
        </w:rPr>
        <w:t>15</w:t>
      </w:r>
      <w:r w:rsidR="00891C97" w:rsidRPr="0001079C">
        <w:rPr>
          <w:b/>
          <w:bCs/>
          <w:color w:val="FF0000"/>
        </w:rPr>
        <w:t xml:space="preserve"> /15.04.2024</w:t>
      </w:r>
    </w:p>
    <w:p w14:paraId="3A58668A" w14:textId="77777777" w:rsidR="00891C97" w:rsidRDefault="00891C97" w:rsidP="00891C97">
      <w:pPr>
        <w:rPr>
          <w:sz w:val="20"/>
          <w:szCs w:val="20"/>
        </w:rPr>
      </w:pPr>
    </w:p>
    <w:p w14:paraId="6C629778" w14:textId="77777777" w:rsidR="00891C97" w:rsidRDefault="00891C97" w:rsidP="00891C97">
      <w:pPr>
        <w:jc w:val="center"/>
        <w:rPr>
          <w:b/>
          <w:sz w:val="40"/>
          <w:szCs w:val="40"/>
        </w:rPr>
      </w:pPr>
      <w:r>
        <w:rPr>
          <w:b/>
          <w:sz w:val="40"/>
          <w:szCs w:val="40"/>
        </w:rPr>
        <w:t>COMUNICAT</w:t>
      </w:r>
    </w:p>
    <w:p w14:paraId="1D59C08B" w14:textId="77777777" w:rsidR="00891C97" w:rsidRDefault="00891C97" w:rsidP="00891C97">
      <w:pPr>
        <w:jc w:val="center"/>
        <w:rPr>
          <w:bCs/>
          <w:sz w:val="20"/>
          <w:szCs w:val="20"/>
        </w:rPr>
      </w:pPr>
      <w:r>
        <w:rPr>
          <w:bCs/>
          <w:sz w:val="20"/>
          <w:szCs w:val="20"/>
        </w:rPr>
        <w:t>privind documenete pe care trebuie să le conțină dosarele de candidatură care vor fi depuse la birourile electorale de circumscripție la alegerile locale din 2024</w:t>
      </w:r>
    </w:p>
    <w:p w14:paraId="173C6858" w14:textId="77777777" w:rsidR="00891C97" w:rsidRDefault="00891C97" w:rsidP="00891C97">
      <w:pPr>
        <w:jc w:val="center"/>
        <w:rPr>
          <w:bCs/>
          <w:sz w:val="20"/>
          <w:szCs w:val="20"/>
        </w:rPr>
      </w:pPr>
    </w:p>
    <w:p w14:paraId="037BB544" w14:textId="77777777" w:rsidR="00891C97" w:rsidRDefault="00891C97" w:rsidP="00891C97">
      <w:pPr>
        <w:jc w:val="center"/>
      </w:pPr>
      <w:bookmarkStart w:id="0" w:name="_GoBack"/>
      <w:bookmarkEnd w:id="0"/>
    </w:p>
    <w:p w14:paraId="3BE59525" w14:textId="77777777" w:rsidR="00891C97" w:rsidRPr="00B55204" w:rsidRDefault="00891C97" w:rsidP="00891C97">
      <w:pPr>
        <w:pStyle w:val="Frspaiere"/>
        <w:ind w:firstLine="720"/>
        <w:jc w:val="both"/>
        <w:rPr>
          <w:rFonts w:ascii="Times New Roman" w:hAnsi="Times New Roman"/>
          <w:sz w:val="24"/>
          <w:szCs w:val="24"/>
          <w:lang w:val="ro-RO"/>
        </w:rPr>
      </w:pPr>
      <w:r w:rsidRPr="00B55204">
        <w:rPr>
          <w:rFonts w:ascii="Times New Roman" w:hAnsi="Times New Roman"/>
          <w:sz w:val="24"/>
          <w:szCs w:val="24"/>
          <w:lang w:val="ro-RO"/>
        </w:rPr>
        <w:t xml:space="preserve">Având în vedere dispozițiile art.16 alin.3 și 4 și art.37 din Constituția României, art.1 și art.37 din O.U.G. nr.21/2024 </w:t>
      </w:r>
      <w:r w:rsidRPr="00B55204">
        <w:rPr>
          <w:rFonts w:ascii="Times New Roman" w:hAnsi="Times New Roman"/>
          <w:sz w:val="24"/>
          <w:szCs w:val="24"/>
          <w:shd w:val="clear" w:color="auto" w:fill="FFFFFF"/>
          <w:lang w:val="ro-RO"/>
        </w:rPr>
        <w:t>privind unele măsuri pentru organizarea și desfășurarea alegerilor pentru membrii din România în Parlamentul European din anul 2024 și a alegerilor pentru autoritățile administrației publice locale din anul 2024, art.46, art.47, art.50 alin.1 și 2, art.51 alin.1 și 5, art.52 alin.6, art.53 și art.56 alin. 1 – 4 din Legea nr.115/2015 pentru alegerea autorităților administrației publice locale, pentru modificarea </w:t>
      </w:r>
      <w:hyperlink r:id="rId5" w:history="1">
        <w:r w:rsidRPr="00B55204">
          <w:rPr>
            <w:rStyle w:val="Hyperlink"/>
            <w:rFonts w:ascii="Times New Roman" w:hAnsi="Times New Roman"/>
            <w:color w:val="auto"/>
            <w:sz w:val="24"/>
            <w:szCs w:val="24"/>
            <w:u w:val="none"/>
            <w:bdr w:val="none" w:sz="0" w:space="0" w:color="auto" w:frame="1"/>
            <w:shd w:val="clear" w:color="auto" w:fill="FFFFFF"/>
            <w:lang w:val="ro-RO"/>
          </w:rPr>
          <w:t>Legii administrației publice locale nr.215/2001</w:t>
        </w:r>
      </w:hyperlink>
      <w:r w:rsidRPr="00B55204">
        <w:rPr>
          <w:rFonts w:ascii="Times New Roman" w:hAnsi="Times New Roman"/>
          <w:sz w:val="24"/>
          <w:szCs w:val="24"/>
          <w:shd w:val="clear" w:color="auto" w:fill="FFFFFF"/>
          <w:lang w:val="ro-RO"/>
        </w:rPr>
        <w:t>, precum și pentru modificarea și completarea </w:t>
      </w:r>
      <w:hyperlink r:id="rId6" w:history="1">
        <w:r w:rsidRPr="00B55204">
          <w:rPr>
            <w:rStyle w:val="Hyperlink"/>
            <w:rFonts w:ascii="Times New Roman" w:hAnsi="Times New Roman"/>
            <w:color w:val="auto"/>
            <w:sz w:val="24"/>
            <w:szCs w:val="24"/>
            <w:u w:val="none"/>
            <w:bdr w:val="none" w:sz="0" w:space="0" w:color="auto" w:frame="1"/>
            <w:shd w:val="clear" w:color="auto" w:fill="FFFFFF"/>
            <w:lang w:val="ro-RO"/>
          </w:rPr>
          <w:t>Legii nr.393/2004</w:t>
        </w:r>
      </w:hyperlink>
      <w:r w:rsidRPr="00B55204">
        <w:rPr>
          <w:rFonts w:ascii="Times New Roman" w:hAnsi="Times New Roman"/>
          <w:sz w:val="24"/>
          <w:szCs w:val="24"/>
          <w:shd w:val="clear" w:color="auto" w:fill="FFFFFF"/>
          <w:lang w:val="ro-RO"/>
        </w:rPr>
        <w:t> privind Statutul aleșilor locali,</w:t>
      </w:r>
      <w:r w:rsidRPr="00B55204">
        <w:rPr>
          <w:rFonts w:ascii="Times New Roman" w:hAnsi="Times New Roman"/>
          <w:sz w:val="24"/>
          <w:szCs w:val="24"/>
          <w:lang w:val="ro-RO"/>
        </w:rPr>
        <w:t xml:space="preserve"> cu modificările și completările ulterioare, pct. 53 și pct.88</w:t>
      </w:r>
      <w:r w:rsidRPr="00B55204">
        <w:rPr>
          <w:rFonts w:ascii="Times New Roman" w:hAnsi="Times New Roman"/>
          <w:sz w:val="24"/>
          <w:szCs w:val="24"/>
          <w:shd w:val="clear" w:color="auto" w:fill="FFFFFF"/>
          <w:lang w:val="ro-RO"/>
        </w:rPr>
        <w:t xml:space="preserve"> din </w:t>
      </w:r>
      <w:r w:rsidRPr="00B55204">
        <w:rPr>
          <w:rFonts w:ascii="Times New Roman" w:hAnsi="Times New Roman"/>
          <w:sz w:val="24"/>
          <w:szCs w:val="24"/>
          <w:lang w:val="ro-RO"/>
        </w:rPr>
        <w:t xml:space="preserve">Anexa la H.G. nr.199/2024 </w:t>
      </w:r>
      <w:r w:rsidRPr="00B55204">
        <w:rPr>
          <w:rFonts w:ascii="Times New Roman" w:hAnsi="Times New Roman"/>
          <w:sz w:val="24"/>
          <w:szCs w:val="24"/>
          <w:shd w:val="clear" w:color="auto" w:fill="FFFFFF"/>
          <w:lang w:val="ro-RO"/>
        </w:rPr>
        <w:t>privind aprobarea calendarului acțiunilor din cuprinsul perioadei electorale la alegerile pentru membrii din România în Parlamentul European din anul 2024 și la alegerile pentru autoritățile administrației publice locale din anul 2024</w:t>
      </w:r>
      <w:r w:rsidRPr="00B55204">
        <w:rPr>
          <w:rFonts w:ascii="Times New Roman" w:hAnsi="Times New Roman"/>
          <w:sz w:val="24"/>
          <w:szCs w:val="24"/>
          <w:lang w:val="ro-RO"/>
        </w:rPr>
        <w:t xml:space="preserve"> și Hotărârea Biroului Electoral Central nr. 7H din 02.04.2024:</w:t>
      </w:r>
    </w:p>
    <w:p w14:paraId="7197830E" w14:textId="77777777" w:rsidR="00891C97" w:rsidRPr="00B55204" w:rsidRDefault="00891C97" w:rsidP="00891C97">
      <w:pPr>
        <w:pStyle w:val="Frspaiere"/>
        <w:ind w:firstLine="720"/>
        <w:jc w:val="both"/>
        <w:rPr>
          <w:rFonts w:ascii="Times New Roman" w:hAnsi="Times New Roman"/>
          <w:sz w:val="24"/>
          <w:szCs w:val="24"/>
          <w:lang w:val="ro-RO"/>
        </w:rPr>
      </w:pPr>
      <w:r w:rsidRPr="00B55204">
        <w:rPr>
          <w:rFonts w:ascii="Times New Roman" w:hAnsi="Times New Roman"/>
          <w:sz w:val="24"/>
          <w:szCs w:val="24"/>
          <w:lang w:val="ro-RO"/>
        </w:rPr>
        <w:t xml:space="preserve">Partidele politice, organizațiile cetățenilor aparținând minorităților parlamentare, alianțele politice, alianțele electorale și candidații independenți, </w:t>
      </w:r>
      <w:r w:rsidRPr="00B55204">
        <w:rPr>
          <w:rFonts w:ascii="Times New Roman" w:hAnsi="Times New Roman"/>
          <w:b/>
          <w:bCs/>
          <w:sz w:val="24"/>
          <w:szCs w:val="24"/>
          <w:lang w:val="ro-RO"/>
        </w:rPr>
        <w:t>vor depune spre înregistrare propunerile de candidaturi</w:t>
      </w:r>
      <w:r w:rsidRPr="00B55204">
        <w:rPr>
          <w:rFonts w:ascii="Times New Roman" w:hAnsi="Times New Roman"/>
          <w:sz w:val="24"/>
          <w:szCs w:val="24"/>
          <w:lang w:val="ro-RO"/>
        </w:rPr>
        <w:t xml:space="preserve"> pentru autoritățile administrației publice locale din anul 2024 </w:t>
      </w:r>
      <w:r w:rsidRPr="00B55204">
        <w:rPr>
          <w:rFonts w:ascii="Times New Roman" w:hAnsi="Times New Roman"/>
          <w:b/>
          <w:bCs/>
          <w:sz w:val="24"/>
          <w:szCs w:val="24"/>
          <w:lang w:val="ro-RO"/>
        </w:rPr>
        <w:t xml:space="preserve">în perioada </w:t>
      </w:r>
      <w:r w:rsidRPr="00B55204">
        <w:rPr>
          <w:rFonts w:ascii="Times New Roman" w:hAnsi="Times New Roman"/>
          <w:b/>
          <w:bCs/>
          <w:sz w:val="24"/>
          <w:szCs w:val="24"/>
          <w:u w:val="single"/>
          <w:lang w:val="ro-RO"/>
        </w:rPr>
        <w:t>16 aprilie – 30 aprilie ora 23:29</w:t>
      </w:r>
      <w:r w:rsidRPr="00B55204">
        <w:rPr>
          <w:rFonts w:ascii="Times New Roman" w:hAnsi="Times New Roman"/>
          <w:b/>
          <w:bCs/>
          <w:sz w:val="24"/>
          <w:szCs w:val="24"/>
          <w:lang w:val="ro-RO"/>
        </w:rPr>
        <w:t xml:space="preserve">, </w:t>
      </w:r>
      <w:r w:rsidRPr="00B55204">
        <w:rPr>
          <w:rFonts w:ascii="Times New Roman" w:hAnsi="Times New Roman"/>
          <w:sz w:val="24"/>
          <w:szCs w:val="24"/>
          <w:lang w:val="ro-RO"/>
        </w:rPr>
        <w:t>la sediul biroului electoral de circumscripție,</w:t>
      </w:r>
      <w:r w:rsidRPr="00B55204">
        <w:rPr>
          <w:rFonts w:ascii="Times New Roman" w:hAnsi="Times New Roman"/>
          <w:b/>
          <w:bCs/>
          <w:sz w:val="24"/>
          <w:szCs w:val="24"/>
          <w:lang w:val="ro-RO"/>
        </w:rPr>
        <w:t xml:space="preserve"> </w:t>
      </w:r>
      <w:r w:rsidRPr="00B55204">
        <w:rPr>
          <w:rFonts w:ascii="Times New Roman" w:hAnsi="Times New Roman"/>
          <w:b/>
          <w:bCs/>
          <w:sz w:val="24"/>
          <w:szCs w:val="24"/>
          <w:u w:val="single"/>
          <w:lang w:val="ro-RO"/>
        </w:rPr>
        <w:t>în scris</w:t>
      </w:r>
      <w:r w:rsidRPr="00B55204">
        <w:rPr>
          <w:rFonts w:ascii="Times New Roman" w:hAnsi="Times New Roman"/>
          <w:sz w:val="24"/>
          <w:szCs w:val="24"/>
          <w:lang w:val="ro-RO"/>
        </w:rPr>
        <w:t xml:space="preserve">. </w:t>
      </w:r>
    </w:p>
    <w:p w14:paraId="5C8BAF63" w14:textId="77777777" w:rsidR="00891C97" w:rsidRPr="00B55204" w:rsidRDefault="00891C97" w:rsidP="00891C97">
      <w:pPr>
        <w:pStyle w:val="Frspaiere"/>
        <w:ind w:firstLine="720"/>
        <w:jc w:val="both"/>
        <w:rPr>
          <w:rFonts w:ascii="Times New Roman" w:hAnsi="Times New Roman"/>
          <w:b/>
          <w:bCs/>
          <w:sz w:val="24"/>
          <w:szCs w:val="24"/>
          <w:lang w:val="ro-RO"/>
        </w:rPr>
      </w:pPr>
    </w:p>
    <w:p w14:paraId="75D45A2E" w14:textId="77777777" w:rsidR="00891C97" w:rsidRPr="00B55204" w:rsidRDefault="00891C97" w:rsidP="00891C97">
      <w:pPr>
        <w:pStyle w:val="Frspaiere"/>
        <w:ind w:firstLine="720"/>
        <w:jc w:val="both"/>
        <w:rPr>
          <w:rFonts w:ascii="Times New Roman" w:hAnsi="Times New Roman"/>
          <w:b/>
          <w:bCs/>
          <w:sz w:val="24"/>
          <w:szCs w:val="24"/>
          <w:lang w:val="ro-RO"/>
        </w:rPr>
      </w:pPr>
      <w:r w:rsidRPr="00B55204">
        <w:rPr>
          <w:rFonts w:ascii="Times New Roman" w:hAnsi="Times New Roman"/>
          <w:b/>
          <w:bCs/>
          <w:sz w:val="24"/>
          <w:szCs w:val="24"/>
          <w:lang w:val="ro-RO"/>
        </w:rPr>
        <w:t>I.</w:t>
      </w:r>
      <w:r w:rsidRPr="00B55204">
        <w:rPr>
          <w:rFonts w:ascii="Times New Roman" w:hAnsi="Times New Roman"/>
          <w:sz w:val="24"/>
          <w:szCs w:val="24"/>
          <w:lang w:val="ro-RO"/>
        </w:rPr>
        <w:t xml:space="preserve"> </w:t>
      </w:r>
      <w:r w:rsidRPr="00B55204">
        <w:rPr>
          <w:rFonts w:ascii="Times New Roman" w:hAnsi="Times New Roman"/>
          <w:b/>
          <w:bCs/>
          <w:sz w:val="24"/>
          <w:szCs w:val="24"/>
          <w:lang w:val="ro-RO"/>
        </w:rPr>
        <w:t xml:space="preserve">PARTIDELE POLITICE, ORGANIZAȚIILE CETĂȚENILOR APARȚINÂND MINORITĂȚILOR NAȚIONALE, ALIANȚELE POLITICE ȘI ALIANȚELE ELECTORALE   </w:t>
      </w:r>
    </w:p>
    <w:p w14:paraId="6E948228" w14:textId="77777777" w:rsidR="00891C97" w:rsidRPr="00B55204" w:rsidRDefault="00891C97" w:rsidP="00891C97">
      <w:pPr>
        <w:pStyle w:val="Frspaiere"/>
        <w:ind w:firstLine="720"/>
        <w:jc w:val="both"/>
        <w:rPr>
          <w:rFonts w:ascii="Times New Roman" w:hAnsi="Times New Roman"/>
          <w:b/>
          <w:bCs/>
          <w:sz w:val="24"/>
          <w:szCs w:val="24"/>
          <w:lang w:val="ro-RO"/>
        </w:rPr>
      </w:pPr>
    </w:p>
    <w:p w14:paraId="525224A7" w14:textId="77777777" w:rsidR="00891C97" w:rsidRPr="00B55204" w:rsidRDefault="00891C97" w:rsidP="00891C97">
      <w:pPr>
        <w:pStyle w:val="Frspaiere"/>
        <w:ind w:firstLine="720"/>
        <w:jc w:val="both"/>
        <w:rPr>
          <w:rFonts w:ascii="Times New Roman" w:hAnsi="Times New Roman"/>
          <w:b/>
          <w:bCs/>
          <w:sz w:val="24"/>
          <w:szCs w:val="24"/>
          <w:lang w:val="ro-RO"/>
        </w:rPr>
      </w:pPr>
      <w:bookmarkStart w:id="1" w:name="_Hlk163916861"/>
      <w:r w:rsidRPr="00B55204">
        <w:rPr>
          <w:rFonts w:ascii="Times New Roman" w:hAnsi="Times New Roman"/>
          <w:sz w:val="24"/>
          <w:szCs w:val="24"/>
          <w:lang w:val="ro-RO"/>
        </w:rPr>
        <w:t xml:space="preserve">În vederea înregistrării propunerilor de candidați pentru primar, consiliu local, președinte al consiliului județean sau consiliul județean, partidele politice, alianțele politice, alianțele electorale, organizațiile cetățenilor aparținând minorităților naționale </w:t>
      </w:r>
      <w:r w:rsidRPr="00B55204">
        <w:rPr>
          <w:rFonts w:ascii="Times New Roman" w:hAnsi="Times New Roman"/>
          <w:b/>
          <w:bCs/>
          <w:sz w:val="24"/>
          <w:szCs w:val="24"/>
          <w:lang w:val="ro-RO"/>
        </w:rPr>
        <w:t>vor depune</w:t>
      </w:r>
      <w:r w:rsidRPr="00B55204">
        <w:rPr>
          <w:rFonts w:ascii="Times New Roman" w:hAnsi="Times New Roman"/>
          <w:sz w:val="24"/>
          <w:szCs w:val="24"/>
          <w:lang w:val="ro-RO"/>
        </w:rPr>
        <w:t xml:space="preserve"> </w:t>
      </w:r>
      <w:r w:rsidRPr="00B55204">
        <w:rPr>
          <w:rFonts w:ascii="Times New Roman" w:hAnsi="Times New Roman"/>
          <w:b/>
          <w:bCs/>
          <w:sz w:val="24"/>
          <w:szCs w:val="24"/>
          <w:lang w:val="ro-RO"/>
        </w:rPr>
        <w:t>4 dosare</w:t>
      </w:r>
      <w:r w:rsidRPr="00B55204">
        <w:rPr>
          <w:rFonts w:ascii="Times New Roman" w:hAnsi="Times New Roman"/>
          <w:sz w:val="24"/>
          <w:szCs w:val="24"/>
          <w:lang w:val="ro-RO"/>
        </w:rPr>
        <w:t>.</w:t>
      </w:r>
    </w:p>
    <w:bookmarkEnd w:id="1"/>
    <w:p w14:paraId="3454F8B4" w14:textId="77777777" w:rsidR="00891C97" w:rsidRPr="00B55204" w:rsidRDefault="00891C97" w:rsidP="00891C97">
      <w:pPr>
        <w:pStyle w:val="Frspaiere"/>
        <w:ind w:firstLine="720"/>
        <w:jc w:val="both"/>
        <w:rPr>
          <w:rFonts w:ascii="Times New Roman" w:hAnsi="Times New Roman"/>
          <w:b/>
          <w:bCs/>
          <w:sz w:val="24"/>
          <w:szCs w:val="24"/>
          <w:lang w:val="ro-RO"/>
        </w:rPr>
      </w:pPr>
    </w:p>
    <w:p w14:paraId="3AD5E9A8" w14:textId="77777777" w:rsidR="00891C97" w:rsidRPr="00B55204" w:rsidRDefault="00891C97" w:rsidP="00891C97">
      <w:pPr>
        <w:pStyle w:val="Frspaiere"/>
        <w:ind w:firstLine="720"/>
        <w:jc w:val="both"/>
        <w:rPr>
          <w:rFonts w:ascii="Times New Roman" w:hAnsi="Times New Roman"/>
          <w:sz w:val="24"/>
          <w:szCs w:val="24"/>
          <w:lang w:val="ro-RO"/>
        </w:rPr>
      </w:pPr>
      <w:r w:rsidRPr="00B55204">
        <w:rPr>
          <w:rFonts w:ascii="Times New Roman" w:hAnsi="Times New Roman"/>
          <w:b/>
          <w:bCs/>
          <w:sz w:val="24"/>
          <w:szCs w:val="24"/>
          <w:lang w:val="ro-RO"/>
        </w:rPr>
        <w:t>1.</w:t>
      </w:r>
      <w:r w:rsidRPr="00B55204">
        <w:rPr>
          <w:rFonts w:ascii="Times New Roman" w:hAnsi="Times New Roman"/>
          <w:sz w:val="24"/>
          <w:szCs w:val="24"/>
          <w:lang w:val="ro-RO"/>
        </w:rPr>
        <w:t xml:space="preserve"> </w:t>
      </w:r>
      <w:r w:rsidRPr="00B55204">
        <w:rPr>
          <w:rFonts w:ascii="Times New Roman" w:hAnsi="Times New Roman"/>
          <w:b/>
          <w:bCs/>
          <w:sz w:val="24"/>
          <w:szCs w:val="24"/>
          <w:lang w:val="ro-RO"/>
        </w:rPr>
        <w:t>Primul</w:t>
      </w:r>
      <w:r w:rsidRPr="00B55204">
        <w:rPr>
          <w:rFonts w:ascii="Times New Roman" w:hAnsi="Times New Roman"/>
          <w:sz w:val="24"/>
          <w:szCs w:val="24"/>
          <w:lang w:val="ro-RO"/>
        </w:rPr>
        <w:t xml:space="preserve"> și </w:t>
      </w:r>
      <w:r w:rsidRPr="00B55204">
        <w:rPr>
          <w:rFonts w:ascii="Times New Roman" w:hAnsi="Times New Roman"/>
          <w:b/>
          <w:bCs/>
          <w:sz w:val="24"/>
          <w:szCs w:val="24"/>
          <w:lang w:val="ro-RO"/>
        </w:rPr>
        <w:t>al doilea dosar</w:t>
      </w:r>
      <w:r w:rsidRPr="00B55204">
        <w:rPr>
          <w:rFonts w:ascii="Times New Roman" w:hAnsi="Times New Roman"/>
          <w:sz w:val="24"/>
          <w:szCs w:val="24"/>
          <w:lang w:val="ro-RO"/>
        </w:rPr>
        <w:t xml:space="preserve"> de candidatură vor cuprinde: </w:t>
      </w:r>
    </w:p>
    <w:p w14:paraId="3B71AAD2" w14:textId="77777777" w:rsidR="00891C97" w:rsidRPr="00B55204" w:rsidRDefault="00891C97" w:rsidP="00891C97">
      <w:pPr>
        <w:jc w:val="both"/>
      </w:pPr>
      <w:r w:rsidRPr="00B55204">
        <w:tab/>
        <w:t xml:space="preserve">a) </w:t>
      </w:r>
      <w:r w:rsidRPr="00B55204">
        <w:rPr>
          <w:i/>
          <w:iCs/>
        </w:rPr>
        <w:t xml:space="preserve">un exemplar original al listei de candidați </w:t>
      </w:r>
      <w:r w:rsidRPr="00B55204">
        <w:t xml:space="preserve">sau </w:t>
      </w:r>
      <w:r w:rsidRPr="00B55204">
        <w:rPr>
          <w:i/>
          <w:iCs/>
        </w:rPr>
        <w:t>un exemplar original al propunerii de candidatură</w:t>
      </w:r>
      <w:r w:rsidRPr="00B55204">
        <w:t>;</w:t>
      </w:r>
    </w:p>
    <w:p w14:paraId="12B31D7F" w14:textId="77777777" w:rsidR="00891C97" w:rsidRPr="00B55204" w:rsidRDefault="00891C97" w:rsidP="00891C97">
      <w:pPr>
        <w:jc w:val="both"/>
      </w:pPr>
      <w:r w:rsidRPr="00B55204">
        <w:tab/>
        <w:t xml:space="preserve">b) câte </w:t>
      </w:r>
      <w:r w:rsidRPr="00B55204">
        <w:rPr>
          <w:i/>
          <w:iCs/>
        </w:rPr>
        <w:t>o copie a actului de identitate al fiecărui candidat</w:t>
      </w:r>
      <w:r w:rsidRPr="00B55204">
        <w:t>, așezată în ordinea înscrierii în lista de candidați de la litera a);</w:t>
      </w:r>
    </w:p>
    <w:p w14:paraId="7C7F577E" w14:textId="77777777" w:rsidR="00891C97" w:rsidRPr="00B55204" w:rsidRDefault="00891C97" w:rsidP="00891C97">
      <w:pPr>
        <w:jc w:val="both"/>
      </w:pPr>
      <w:r w:rsidRPr="00B55204">
        <w:tab/>
        <w:t xml:space="preserve">c) câte </w:t>
      </w:r>
      <w:r w:rsidRPr="00B55204">
        <w:rPr>
          <w:i/>
          <w:iCs/>
        </w:rPr>
        <w:t>un exemplar original al declarației de acceptare a candidaturii</w:t>
      </w:r>
      <w:r w:rsidRPr="00B55204">
        <w:t>, pentru fiecare candidat, așezate în ordinea înscrierii în lista de candidați de la litera a);</w:t>
      </w:r>
    </w:p>
    <w:p w14:paraId="3C4C6C1E" w14:textId="77777777" w:rsidR="00891C97" w:rsidRPr="00B55204" w:rsidRDefault="00891C97" w:rsidP="00891C97">
      <w:pPr>
        <w:ind w:firstLine="720"/>
        <w:jc w:val="both"/>
      </w:pPr>
      <w:r w:rsidRPr="00B55204">
        <w:t xml:space="preserve">d) câte </w:t>
      </w:r>
      <w:r w:rsidRPr="00B55204">
        <w:rPr>
          <w:i/>
          <w:iCs/>
        </w:rPr>
        <w:t>un exemplar original la declarației de avere</w:t>
      </w:r>
      <w:r w:rsidRPr="00B55204">
        <w:rPr>
          <w:b/>
          <w:bCs/>
        </w:rPr>
        <w:t xml:space="preserve"> </w:t>
      </w:r>
      <w:r w:rsidRPr="00B55204">
        <w:t xml:space="preserve">și </w:t>
      </w:r>
      <w:r w:rsidRPr="00B55204">
        <w:rPr>
          <w:i/>
          <w:iCs/>
        </w:rPr>
        <w:t>al declarației de interese</w:t>
      </w:r>
      <w:r w:rsidRPr="00B55204">
        <w:t xml:space="preserve">, pentru fiecare candidat, </w:t>
      </w:r>
      <w:bookmarkStart w:id="2" w:name="_Hlk163916257"/>
      <w:r w:rsidRPr="00B55204">
        <w:t>așezate în ordinea înscrierii în lista de candidați de la litera a)</w:t>
      </w:r>
      <w:bookmarkEnd w:id="2"/>
      <w:r w:rsidRPr="00B55204">
        <w:t>;</w:t>
      </w:r>
    </w:p>
    <w:p w14:paraId="5ADC91BD" w14:textId="77777777" w:rsidR="00891C97" w:rsidRPr="00B55204" w:rsidRDefault="00891C97" w:rsidP="00891C97">
      <w:pPr>
        <w:ind w:firstLine="720"/>
        <w:jc w:val="both"/>
      </w:pPr>
      <w:r w:rsidRPr="00B55204">
        <w:t xml:space="preserve">e) câte </w:t>
      </w:r>
      <w:r w:rsidRPr="00B55204">
        <w:rPr>
          <w:i/>
          <w:iCs/>
        </w:rPr>
        <w:t xml:space="preserve">un exemplar original al declarației pe propria răspundere </w:t>
      </w:r>
      <w:r w:rsidRPr="00B55204">
        <w:t>în sensul că a avut sau nu calitatea de lucrător al Securității sau colaborator al acesteia, așezate în ordinea înscrierii în lista de candidați de la litera a).</w:t>
      </w:r>
    </w:p>
    <w:p w14:paraId="5ACFED81" w14:textId="77777777" w:rsidR="00891C97" w:rsidRPr="00B55204" w:rsidRDefault="00891C97" w:rsidP="00891C97">
      <w:pPr>
        <w:ind w:firstLine="720"/>
        <w:jc w:val="both"/>
        <w:rPr>
          <w:b/>
          <w:bCs/>
        </w:rPr>
      </w:pPr>
    </w:p>
    <w:p w14:paraId="75D752A4" w14:textId="77777777" w:rsidR="00891C97" w:rsidRPr="00B55204" w:rsidRDefault="00891C97" w:rsidP="00891C97">
      <w:pPr>
        <w:ind w:firstLine="720"/>
        <w:jc w:val="both"/>
      </w:pPr>
      <w:r w:rsidRPr="00B55204">
        <w:rPr>
          <w:b/>
          <w:bCs/>
        </w:rPr>
        <w:lastRenderedPageBreak/>
        <w:t>2. Al treilea</w:t>
      </w:r>
      <w:r w:rsidRPr="00B55204">
        <w:t xml:space="preserve"> și</w:t>
      </w:r>
      <w:r w:rsidRPr="00B55204">
        <w:rPr>
          <w:b/>
          <w:bCs/>
        </w:rPr>
        <w:t xml:space="preserve"> al patrulea dosar </w:t>
      </w:r>
      <w:r w:rsidRPr="00B55204">
        <w:t>trebuie să cuprindă:</w:t>
      </w:r>
    </w:p>
    <w:p w14:paraId="608A432E" w14:textId="77777777" w:rsidR="00891C97" w:rsidRPr="00B55204" w:rsidRDefault="00891C97" w:rsidP="00891C97">
      <w:pPr>
        <w:ind w:firstLine="720"/>
        <w:jc w:val="both"/>
      </w:pPr>
      <w:r w:rsidRPr="00B55204">
        <w:t>a)</w:t>
      </w:r>
      <w:r w:rsidRPr="00B55204">
        <w:rPr>
          <w:b/>
          <w:bCs/>
        </w:rPr>
        <w:t xml:space="preserve"> </w:t>
      </w:r>
      <w:r w:rsidRPr="00B55204">
        <w:t xml:space="preserve">câte </w:t>
      </w:r>
      <w:r w:rsidRPr="00B55204">
        <w:rPr>
          <w:i/>
          <w:iCs/>
        </w:rPr>
        <w:t>o copie</w:t>
      </w:r>
      <w:r w:rsidRPr="00B55204">
        <w:t xml:space="preserve"> a documentelor prevăzute la pct.1 lit. a și b;</w:t>
      </w:r>
    </w:p>
    <w:p w14:paraId="3340213D" w14:textId="77777777" w:rsidR="00891C97" w:rsidRPr="00B55204" w:rsidRDefault="00891C97" w:rsidP="00891C97">
      <w:pPr>
        <w:ind w:firstLine="720"/>
        <w:jc w:val="both"/>
      </w:pPr>
      <w:r w:rsidRPr="00B55204">
        <w:t xml:space="preserve">b) câte </w:t>
      </w:r>
      <w:r w:rsidRPr="00B55204">
        <w:rPr>
          <w:i/>
          <w:iCs/>
        </w:rPr>
        <w:t>un exemplar original</w:t>
      </w:r>
      <w:r w:rsidRPr="00B55204">
        <w:t xml:space="preserve"> al documentelor prevăzute la pct.1 lit. c – e. </w:t>
      </w:r>
    </w:p>
    <w:p w14:paraId="3E47FFB8" w14:textId="77777777" w:rsidR="00891C97" w:rsidRPr="00B55204" w:rsidRDefault="00891C97" w:rsidP="00891C97">
      <w:pPr>
        <w:jc w:val="both"/>
      </w:pPr>
      <w:r w:rsidRPr="00B55204">
        <w:tab/>
      </w:r>
    </w:p>
    <w:p w14:paraId="6B2A1886" w14:textId="77777777" w:rsidR="00891C97" w:rsidRPr="00B55204" w:rsidRDefault="00891C97" w:rsidP="00891C97">
      <w:pPr>
        <w:ind w:firstLine="720"/>
        <w:jc w:val="both"/>
      </w:pPr>
      <w:r w:rsidRPr="00B55204">
        <w:rPr>
          <w:b/>
          <w:bCs/>
        </w:rPr>
        <w:t>3.</w:t>
      </w:r>
      <w:r w:rsidRPr="00B55204">
        <w:t xml:space="preserve"> </w:t>
      </w:r>
      <w:r w:rsidRPr="00B55204">
        <w:rPr>
          <w:b/>
          <w:bCs/>
        </w:rPr>
        <w:t>Fiecare dosar</w:t>
      </w:r>
      <w:r w:rsidRPr="00B55204">
        <w:t xml:space="preserve"> din cele patru, </w:t>
      </w:r>
      <w:r w:rsidRPr="00B55204">
        <w:rPr>
          <w:i/>
          <w:iCs/>
        </w:rPr>
        <w:t>va fi însoțit de către un opis al documentelor</w:t>
      </w:r>
      <w:r w:rsidRPr="00B55204">
        <w:t xml:space="preserve"> existente în acesta.</w:t>
      </w:r>
    </w:p>
    <w:p w14:paraId="48FBAEFC" w14:textId="77777777" w:rsidR="00891C97" w:rsidRPr="00B55204" w:rsidRDefault="00891C97" w:rsidP="00891C97">
      <w:pPr>
        <w:ind w:firstLine="720"/>
        <w:jc w:val="both"/>
        <w:rPr>
          <w:b/>
          <w:bCs/>
        </w:rPr>
      </w:pPr>
    </w:p>
    <w:p w14:paraId="7A74DF5F" w14:textId="77777777" w:rsidR="00891C97" w:rsidRPr="00B55204" w:rsidRDefault="00891C97" w:rsidP="00891C97">
      <w:pPr>
        <w:pStyle w:val="Frspaiere"/>
        <w:ind w:firstLine="720"/>
        <w:jc w:val="both"/>
        <w:rPr>
          <w:rFonts w:ascii="Times New Roman" w:hAnsi="Times New Roman"/>
          <w:sz w:val="24"/>
          <w:szCs w:val="24"/>
          <w:lang w:val="ro-RO"/>
        </w:rPr>
      </w:pPr>
      <w:r w:rsidRPr="00B55204">
        <w:rPr>
          <w:rFonts w:ascii="Times New Roman" w:hAnsi="Times New Roman"/>
          <w:b/>
          <w:bCs/>
          <w:sz w:val="24"/>
          <w:szCs w:val="24"/>
          <w:lang w:val="ro-RO"/>
        </w:rPr>
        <w:t>4.</w:t>
      </w:r>
      <w:r w:rsidRPr="00B55204">
        <w:rPr>
          <w:rFonts w:ascii="Times New Roman" w:hAnsi="Times New Roman"/>
          <w:sz w:val="24"/>
          <w:szCs w:val="24"/>
          <w:lang w:val="ro-RO"/>
        </w:rPr>
        <w:t xml:space="preserve"> Odată cu cele patru dosare, pentru fiecare listă de candidați propusă, se va depune</w:t>
      </w:r>
      <w:r w:rsidRPr="00B55204">
        <w:rPr>
          <w:rFonts w:ascii="Times New Roman" w:hAnsi="Times New Roman"/>
          <w:b/>
          <w:bCs/>
          <w:sz w:val="24"/>
          <w:szCs w:val="24"/>
          <w:lang w:val="ro-RO"/>
        </w:rPr>
        <w:t xml:space="preserve"> o lista de susținători</w:t>
      </w:r>
      <w:r w:rsidRPr="00B55204">
        <w:rPr>
          <w:rFonts w:ascii="Times New Roman" w:hAnsi="Times New Roman"/>
          <w:color w:val="0000FF"/>
          <w:sz w:val="24"/>
          <w:szCs w:val="24"/>
          <w:shd w:val="clear" w:color="auto" w:fill="FFFFFF"/>
          <w:lang w:val="ro-RO"/>
        </w:rPr>
        <w:t xml:space="preserve"> </w:t>
      </w:r>
      <w:r w:rsidRPr="00B55204">
        <w:rPr>
          <w:rFonts w:ascii="Times New Roman" w:hAnsi="Times New Roman"/>
          <w:sz w:val="24"/>
          <w:szCs w:val="24"/>
          <w:shd w:val="clear" w:color="auto" w:fill="FFFFFF"/>
        </w:rPr>
        <w:t xml:space="preserve">(care </w:t>
      </w:r>
      <w:proofErr w:type="spellStart"/>
      <w:r w:rsidRPr="00B55204">
        <w:rPr>
          <w:rFonts w:ascii="Times New Roman" w:hAnsi="Times New Roman"/>
          <w:sz w:val="24"/>
          <w:szCs w:val="24"/>
          <w:shd w:val="clear" w:color="auto" w:fill="FFFFFF"/>
        </w:rPr>
        <w:t>trebuie</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să</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cuprindă</w:t>
      </w:r>
      <w:proofErr w:type="spellEnd"/>
      <w:r w:rsidRPr="00B55204">
        <w:rPr>
          <w:rFonts w:ascii="Times New Roman" w:hAnsi="Times New Roman"/>
          <w:sz w:val="24"/>
          <w:szCs w:val="24"/>
          <w:shd w:val="clear" w:color="auto" w:fill="FFFFFF"/>
        </w:rPr>
        <w:t xml:space="preserve"> minimum 1% din </w:t>
      </w:r>
      <w:proofErr w:type="spellStart"/>
      <w:r w:rsidRPr="00B55204">
        <w:rPr>
          <w:rFonts w:ascii="Times New Roman" w:hAnsi="Times New Roman"/>
          <w:sz w:val="24"/>
          <w:szCs w:val="24"/>
          <w:shd w:val="clear" w:color="auto" w:fill="FFFFFF"/>
        </w:rPr>
        <w:t>numărul</w:t>
      </w:r>
      <w:proofErr w:type="spellEnd"/>
      <w:r w:rsidRPr="00B55204">
        <w:rPr>
          <w:rFonts w:ascii="Times New Roman" w:hAnsi="Times New Roman"/>
          <w:sz w:val="24"/>
          <w:szCs w:val="24"/>
          <w:shd w:val="clear" w:color="auto" w:fill="FFFFFF"/>
        </w:rPr>
        <w:t xml:space="preserve"> total al </w:t>
      </w:r>
      <w:proofErr w:type="spellStart"/>
      <w:r w:rsidRPr="00B55204">
        <w:rPr>
          <w:rFonts w:ascii="Times New Roman" w:hAnsi="Times New Roman"/>
          <w:sz w:val="24"/>
          <w:szCs w:val="24"/>
          <w:shd w:val="clear" w:color="auto" w:fill="FFFFFF"/>
        </w:rPr>
        <w:t>alegătorilor</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înscriși</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în</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Registrul</w:t>
      </w:r>
      <w:proofErr w:type="spellEnd"/>
      <w:r w:rsidRPr="00B55204">
        <w:rPr>
          <w:rFonts w:ascii="Times New Roman" w:hAnsi="Times New Roman"/>
          <w:sz w:val="24"/>
          <w:szCs w:val="24"/>
          <w:shd w:val="clear" w:color="auto" w:fill="FFFFFF"/>
        </w:rPr>
        <w:t xml:space="preserve"> electoral </w:t>
      </w:r>
      <w:proofErr w:type="spellStart"/>
      <w:r w:rsidRPr="00B55204">
        <w:rPr>
          <w:rFonts w:ascii="Times New Roman" w:hAnsi="Times New Roman"/>
          <w:sz w:val="24"/>
          <w:szCs w:val="24"/>
          <w:shd w:val="clear" w:color="auto" w:fill="FFFFFF"/>
        </w:rPr>
        <w:t>și</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în</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listele</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electorale</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complementare</w:t>
      </w:r>
      <w:proofErr w:type="spellEnd"/>
      <w:r w:rsidRPr="00B55204">
        <w:rPr>
          <w:rFonts w:ascii="Times New Roman" w:hAnsi="Times New Roman"/>
          <w:sz w:val="24"/>
          <w:szCs w:val="24"/>
          <w:shd w:val="clear" w:color="auto" w:fill="FFFFFF"/>
        </w:rPr>
        <w:t xml:space="preserve"> din </w:t>
      </w:r>
      <w:proofErr w:type="spellStart"/>
      <w:r w:rsidRPr="00B55204">
        <w:rPr>
          <w:rFonts w:ascii="Times New Roman" w:hAnsi="Times New Roman"/>
          <w:sz w:val="24"/>
          <w:szCs w:val="24"/>
          <w:shd w:val="clear" w:color="auto" w:fill="FFFFFF"/>
        </w:rPr>
        <w:t>circumscripția</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pentru</w:t>
      </w:r>
      <w:proofErr w:type="spellEnd"/>
      <w:r w:rsidRPr="00B55204">
        <w:rPr>
          <w:rFonts w:ascii="Times New Roman" w:hAnsi="Times New Roman"/>
          <w:sz w:val="24"/>
          <w:szCs w:val="24"/>
          <w:shd w:val="clear" w:color="auto" w:fill="FFFFFF"/>
        </w:rPr>
        <w:t xml:space="preserve"> care </w:t>
      </w:r>
      <w:proofErr w:type="spellStart"/>
      <w:r w:rsidRPr="00B55204">
        <w:rPr>
          <w:rFonts w:ascii="Times New Roman" w:hAnsi="Times New Roman"/>
          <w:sz w:val="24"/>
          <w:szCs w:val="24"/>
          <w:shd w:val="clear" w:color="auto" w:fill="FFFFFF"/>
        </w:rPr>
        <w:t>candidează</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dar</w:t>
      </w:r>
      <w:proofErr w:type="spellEnd"/>
      <w:r w:rsidRPr="00B55204">
        <w:rPr>
          <w:rFonts w:ascii="Times New Roman" w:hAnsi="Times New Roman"/>
          <w:sz w:val="24"/>
          <w:szCs w:val="24"/>
          <w:shd w:val="clear" w:color="auto" w:fill="FFFFFF"/>
        </w:rPr>
        <w:t xml:space="preserve"> nu </w:t>
      </w:r>
      <w:proofErr w:type="spellStart"/>
      <w:r w:rsidRPr="00B55204">
        <w:rPr>
          <w:rFonts w:ascii="Times New Roman" w:hAnsi="Times New Roman"/>
          <w:sz w:val="24"/>
          <w:szCs w:val="24"/>
          <w:shd w:val="clear" w:color="auto" w:fill="FFFFFF"/>
        </w:rPr>
        <w:t>mai</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puțin</w:t>
      </w:r>
      <w:proofErr w:type="spellEnd"/>
      <w:r w:rsidRPr="00B55204">
        <w:rPr>
          <w:rFonts w:ascii="Times New Roman" w:hAnsi="Times New Roman"/>
          <w:sz w:val="24"/>
          <w:szCs w:val="24"/>
          <w:shd w:val="clear" w:color="auto" w:fill="FFFFFF"/>
        </w:rPr>
        <w:t xml:space="preserve"> de 100 </w:t>
      </w:r>
      <w:proofErr w:type="spellStart"/>
      <w:r w:rsidRPr="00B55204">
        <w:rPr>
          <w:rFonts w:ascii="Times New Roman" w:hAnsi="Times New Roman"/>
          <w:sz w:val="24"/>
          <w:szCs w:val="24"/>
          <w:shd w:val="clear" w:color="auto" w:fill="FFFFFF"/>
        </w:rPr>
        <w:t>în</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cazul</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comunelor</w:t>
      </w:r>
      <w:proofErr w:type="spellEnd"/>
      <w:r w:rsidRPr="00B55204">
        <w:rPr>
          <w:rFonts w:ascii="Times New Roman" w:hAnsi="Times New Roman"/>
          <w:sz w:val="24"/>
          <w:szCs w:val="24"/>
          <w:shd w:val="clear" w:color="auto" w:fill="FFFFFF"/>
        </w:rPr>
        <w:t xml:space="preserve">, de 500 </w:t>
      </w:r>
      <w:proofErr w:type="spellStart"/>
      <w:r w:rsidRPr="00B55204">
        <w:rPr>
          <w:rFonts w:ascii="Times New Roman" w:hAnsi="Times New Roman"/>
          <w:sz w:val="24"/>
          <w:szCs w:val="24"/>
          <w:shd w:val="clear" w:color="auto" w:fill="FFFFFF"/>
        </w:rPr>
        <w:t>în</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cazul</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localităților</w:t>
      </w:r>
      <w:proofErr w:type="spellEnd"/>
      <w:r w:rsidRPr="00B55204">
        <w:rPr>
          <w:rFonts w:ascii="Times New Roman" w:hAnsi="Times New Roman"/>
          <w:sz w:val="24"/>
          <w:szCs w:val="24"/>
          <w:shd w:val="clear" w:color="auto" w:fill="FFFFFF"/>
        </w:rPr>
        <w:t xml:space="preserve"> urbane de </w:t>
      </w:r>
      <w:proofErr w:type="spellStart"/>
      <w:r w:rsidRPr="00B55204">
        <w:rPr>
          <w:rFonts w:ascii="Times New Roman" w:hAnsi="Times New Roman"/>
          <w:sz w:val="24"/>
          <w:szCs w:val="24"/>
          <w:shd w:val="clear" w:color="auto" w:fill="FFFFFF"/>
        </w:rPr>
        <w:t>rangul</w:t>
      </w:r>
      <w:proofErr w:type="spellEnd"/>
      <w:r w:rsidRPr="00B55204">
        <w:rPr>
          <w:rFonts w:ascii="Times New Roman" w:hAnsi="Times New Roman"/>
          <w:sz w:val="24"/>
          <w:szCs w:val="24"/>
          <w:shd w:val="clear" w:color="auto" w:fill="FFFFFF"/>
        </w:rPr>
        <w:t xml:space="preserve"> II </w:t>
      </w:r>
      <w:proofErr w:type="spellStart"/>
      <w:r w:rsidRPr="00B55204">
        <w:rPr>
          <w:rFonts w:ascii="Times New Roman" w:hAnsi="Times New Roman"/>
          <w:sz w:val="24"/>
          <w:szCs w:val="24"/>
          <w:shd w:val="clear" w:color="auto" w:fill="FFFFFF"/>
        </w:rPr>
        <w:t>și</w:t>
      </w:r>
      <w:proofErr w:type="spellEnd"/>
      <w:r w:rsidRPr="00B55204">
        <w:rPr>
          <w:rFonts w:ascii="Times New Roman" w:hAnsi="Times New Roman"/>
          <w:sz w:val="24"/>
          <w:szCs w:val="24"/>
          <w:shd w:val="clear" w:color="auto" w:fill="FFFFFF"/>
        </w:rPr>
        <w:t xml:space="preserve"> III </w:t>
      </w:r>
      <w:proofErr w:type="spellStart"/>
      <w:r w:rsidRPr="00B55204">
        <w:rPr>
          <w:rFonts w:ascii="Times New Roman" w:hAnsi="Times New Roman"/>
          <w:sz w:val="24"/>
          <w:szCs w:val="24"/>
          <w:shd w:val="clear" w:color="auto" w:fill="FFFFFF"/>
        </w:rPr>
        <w:t>și</w:t>
      </w:r>
      <w:proofErr w:type="spellEnd"/>
      <w:r w:rsidRPr="00B55204">
        <w:rPr>
          <w:rFonts w:ascii="Times New Roman" w:hAnsi="Times New Roman"/>
          <w:sz w:val="24"/>
          <w:szCs w:val="24"/>
          <w:shd w:val="clear" w:color="auto" w:fill="FFFFFF"/>
        </w:rPr>
        <w:t xml:space="preserve"> de 1.000 </w:t>
      </w:r>
      <w:proofErr w:type="spellStart"/>
      <w:r w:rsidRPr="00B55204">
        <w:rPr>
          <w:rFonts w:ascii="Times New Roman" w:hAnsi="Times New Roman"/>
          <w:sz w:val="24"/>
          <w:szCs w:val="24"/>
          <w:shd w:val="clear" w:color="auto" w:fill="FFFFFF"/>
        </w:rPr>
        <w:t>în</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cazul</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județelor</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municipiului</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București</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sectoarelor</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municipiului</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București</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și</w:t>
      </w:r>
      <w:proofErr w:type="spellEnd"/>
      <w:r w:rsidRPr="00B55204">
        <w:rPr>
          <w:rFonts w:ascii="Times New Roman" w:hAnsi="Times New Roman"/>
          <w:sz w:val="24"/>
          <w:szCs w:val="24"/>
          <w:shd w:val="clear" w:color="auto" w:fill="FFFFFF"/>
        </w:rPr>
        <w:t xml:space="preserve"> </w:t>
      </w:r>
      <w:proofErr w:type="spellStart"/>
      <w:r w:rsidRPr="00B55204">
        <w:rPr>
          <w:rFonts w:ascii="Times New Roman" w:hAnsi="Times New Roman"/>
          <w:sz w:val="24"/>
          <w:szCs w:val="24"/>
          <w:shd w:val="clear" w:color="auto" w:fill="FFFFFF"/>
        </w:rPr>
        <w:t>localităților</w:t>
      </w:r>
      <w:proofErr w:type="spellEnd"/>
      <w:r w:rsidRPr="00B55204">
        <w:rPr>
          <w:rFonts w:ascii="Times New Roman" w:hAnsi="Times New Roman"/>
          <w:sz w:val="24"/>
          <w:szCs w:val="24"/>
          <w:shd w:val="clear" w:color="auto" w:fill="FFFFFF"/>
        </w:rPr>
        <w:t xml:space="preserve"> urbane de </w:t>
      </w:r>
      <w:proofErr w:type="spellStart"/>
      <w:r w:rsidRPr="00B55204">
        <w:rPr>
          <w:rFonts w:ascii="Times New Roman" w:hAnsi="Times New Roman"/>
          <w:sz w:val="24"/>
          <w:szCs w:val="24"/>
          <w:shd w:val="clear" w:color="auto" w:fill="FFFFFF"/>
        </w:rPr>
        <w:t>rangul</w:t>
      </w:r>
      <w:proofErr w:type="spellEnd"/>
      <w:r w:rsidRPr="00B55204">
        <w:rPr>
          <w:rFonts w:ascii="Times New Roman" w:hAnsi="Times New Roman"/>
          <w:sz w:val="24"/>
          <w:szCs w:val="24"/>
          <w:shd w:val="clear" w:color="auto" w:fill="FFFFFF"/>
        </w:rPr>
        <w:t xml:space="preserve"> I)</w:t>
      </w:r>
      <w:r w:rsidRPr="00B55204">
        <w:rPr>
          <w:rFonts w:ascii="Times New Roman" w:hAnsi="Times New Roman"/>
          <w:b/>
          <w:bCs/>
          <w:sz w:val="24"/>
          <w:szCs w:val="24"/>
          <w:lang w:val="ro-RO"/>
        </w:rPr>
        <w:t>,</w:t>
      </w:r>
      <w:r w:rsidRPr="00B55204">
        <w:rPr>
          <w:rFonts w:ascii="Times New Roman" w:hAnsi="Times New Roman"/>
          <w:sz w:val="24"/>
          <w:szCs w:val="24"/>
          <w:lang w:val="ro-RO"/>
        </w:rPr>
        <w:t xml:space="preserve"> câte </w:t>
      </w:r>
      <w:r w:rsidRPr="00B55204">
        <w:rPr>
          <w:rFonts w:ascii="Times New Roman" w:hAnsi="Times New Roman"/>
          <w:i/>
          <w:iCs/>
          <w:sz w:val="24"/>
          <w:szCs w:val="24"/>
          <w:lang w:val="ro-RO"/>
        </w:rPr>
        <w:t>un exemplar original</w:t>
      </w:r>
      <w:r w:rsidRPr="00B55204">
        <w:rPr>
          <w:rFonts w:ascii="Times New Roman" w:hAnsi="Times New Roman"/>
          <w:b/>
          <w:bCs/>
          <w:sz w:val="24"/>
          <w:szCs w:val="24"/>
          <w:lang w:val="ro-RO"/>
        </w:rPr>
        <w:t xml:space="preserve"> </w:t>
      </w:r>
      <w:r w:rsidRPr="00B55204">
        <w:rPr>
          <w:rFonts w:ascii="Times New Roman" w:hAnsi="Times New Roman"/>
          <w:sz w:val="24"/>
          <w:szCs w:val="24"/>
          <w:lang w:val="ro-RO"/>
        </w:rPr>
        <w:t xml:space="preserve">și câte </w:t>
      </w:r>
      <w:r w:rsidRPr="00B55204">
        <w:rPr>
          <w:rFonts w:ascii="Times New Roman" w:hAnsi="Times New Roman"/>
          <w:i/>
          <w:iCs/>
          <w:sz w:val="24"/>
          <w:szCs w:val="24"/>
          <w:lang w:val="ro-RO"/>
        </w:rPr>
        <w:t>o copie</w:t>
      </w:r>
      <w:r w:rsidRPr="00B55204">
        <w:rPr>
          <w:rFonts w:ascii="Times New Roman" w:hAnsi="Times New Roman"/>
          <w:sz w:val="24"/>
          <w:szCs w:val="24"/>
          <w:lang w:val="ro-RO"/>
        </w:rPr>
        <w:t>.</w:t>
      </w:r>
    </w:p>
    <w:p w14:paraId="70AA39F1" w14:textId="77777777" w:rsidR="00891C97" w:rsidRPr="00B55204" w:rsidRDefault="00891C97" w:rsidP="00891C97">
      <w:pPr>
        <w:pStyle w:val="Frspaiere"/>
        <w:ind w:firstLine="720"/>
        <w:jc w:val="both"/>
        <w:rPr>
          <w:rFonts w:ascii="Times New Roman" w:hAnsi="Times New Roman"/>
          <w:sz w:val="24"/>
          <w:szCs w:val="24"/>
          <w:lang w:val="ro-RO"/>
        </w:rPr>
      </w:pPr>
      <w:r w:rsidRPr="00B55204">
        <w:rPr>
          <w:rFonts w:ascii="Times New Roman" w:hAnsi="Times New Roman"/>
          <w:sz w:val="24"/>
          <w:szCs w:val="24"/>
          <w:lang w:val="ro-RO"/>
        </w:rPr>
        <w:t>Listele vor fi îndosariate iar dosarele și filele din acestea vor fi numerotate, fiecare nedepășind 250 de file fiecare. La începutul fiecărui dosar, se va anexa un opis în care vor fi declarate pe propria răspundere de către persoana care a întocmit dosarul respectiv, numărul de semnături, județul aferent, și numărul de file al dosarului.</w:t>
      </w:r>
    </w:p>
    <w:p w14:paraId="4D7DCB43" w14:textId="77777777" w:rsidR="00891C97" w:rsidRPr="00B55204" w:rsidRDefault="00891C97" w:rsidP="00891C97">
      <w:pPr>
        <w:pStyle w:val="Frspaiere"/>
        <w:ind w:firstLine="720"/>
        <w:jc w:val="both"/>
        <w:rPr>
          <w:rFonts w:ascii="Times New Roman" w:hAnsi="Times New Roman"/>
          <w:sz w:val="24"/>
          <w:szCs w:val="24"/>
          <w:lang w:val="ro-RO"/>
        </w:rPr>
      </w:pPr>
      <w:r w:rsidRPr="00B55204">
        <w:rPr>
          <w:rFonts w:ascii="Times New Roman" w:hAnsi="Times New Roman"/>
          <w:sz w:val="24"/>
          <w:szCs w:val="24"/>
          <w:lang w:val="ro-RO"/>
        </w:rPr>
        <w:t xml:space="preserve">Listele de susținători trebuie să fie însoțite de un opis centralizator, semnat și datat olograf de către persoana desemnată în acest sens de către conducerea partidului, a alianțelor politice, alianțelor electorale sau a organizației cetățenilor aparținând minorităților naționale care au propus lista de candidați. </w:t>
      </w:r>
    </w:p>
    <w:p w14:paraId="6DEB94CA" w14:textId="77777777" w:rsidR="00891C97" w:rsidRPr="00B55204" w:rsidRDefault="00891C97" w:rsidP="00891C97">
      <w:pPr>
        <w:pStyle w:val="Frspaiere"/>
        <w:ind w:firstLine="720"/>
        <w:jc w:val="both"/>
        <w:rPr>
          <w:rFonts w:ascii="Times New Roman" w:hAnsi="Times New Roman"/>
          <w:sz w:val="24"/>
          <w:szCs w:val="24"/>
          <w:lang w:val="ro-RO"/>
        </w:rPr>
      </w:pPr>
    </w:p>
    <w:p w14:paraId="01B80638" w14:textId="77777777" w:rsidR="00891C97" w:rsidRPr="00B55204" w:rsidRDefault="00891C97" w:rsidP="00891C97">
      <w:pPr>
        <w:pStyle w:val="Frspaiere"/>
        <w:ind w:firstLine="720"/>
        <w:jc w:val="both"/>
        <w:rPr>
          <w:rFonts w:ascii="Times New Roman" w:hAnsi="Times New Roman"/>
          <w:b/>
          <w:bCs/>
          <w:sz w:val="24"/>
          <w:szCs w:val="24"/>
          <w:lang w:val="ro-RO"/>
        </w:rPr>
      </w:pPr>
      <w:r w:rsidRPr="00B55204">
        <w:rPr>
          <w:rFonts w:ascii="Times New Roman" w:hAnsi="Times New Roman"/>
          <w:b/>
          <w:bCs/>
          <w:sz w:val="24"/>
          <w:szCs w:val="24"/>
          <w:lang w:val="ro-RO"/>
        </w:rPr>
        <w:t>II.</w:t>
      </w:r>
      <w:r w:rsidRPr="00B55204">
        <w:rPr>
          <w:rFonts w:ascii="Times New Roman" w:hAnsi="Times New Roman"/>
          <w:sz w:val="24"/>
          <w:szCs w:val="24"/>
          <w:lang w:val="ro-RO"/>
        </w:rPr>
        <w:t xml:space="preserve"> </w:t>
      </w:r>
      <w:r w:rsidRPr="00B55204">
        <w:rPr>
          <w:rFonts w:ascii="Times New Roman" w:hAnsi="Times New Roman"/>
          <w:b/>
          <w:bCs/>
          <w:sz w:val="24"/>
          <w:szCs w:val="24"/>
          <w:lang w:val="ro-RO"/>
        </w:rPr>
        <w:t>CANDIDAȚII INDEPENDENȚI</w:t>
      </w:r>
    </w:p>
    <w:p w14:paraId="0BD33723" w14:textId="77777777" w:rsidR="00891C97" w:rsidRPr="00B55204" w:rsidRDefault="00891C97" w:rsidP="00891C97">
      <w:pPr>
        <w:pStyle w:val="Frspaiere"/>
        <w:ind w:firstLine="720"/>
        <w:jc w:val="both"/>
        <w:rPr>
          <w:rFonts w:ascii="Times New Roman" w:hAnsi="Times New Roman"/>
          <w:b/>
          <w:bCs/>
          <w:sz w:val="24"/>
          <w:szCs w:val="24"/>
          <w:lang w:val="ro-RO"/>
        </w:rPr>
      </w:pPr>
    </w:p>
    <w:p w14:paraId="40F6F450" w14:textId="77777777" w:rsidR="00891C97" w:rsidRPr="00B55204" w:rsidRDefault="00891C97" w:rsidP="00891C97">
      <w:pPr>
        <w:pStyle w:val="Frspaiere"/>
        <w:ind w:firstLine="720"/>
        <w:jc w:val="both"/>
        <w:rPr>
          <w:rFonts w:ascii="Times New Roman" w:hAnsi="Times New Roman"/>
          <w:b/>
          <w:bCs/>
          <w:sz w:val="24"/>
          <w:szCs w:val="24"/>
          <w:lang w:val="ro-RO"/>
        </w:rPr>
      </w:pPr>
      <w:r w:rsidRPr="00B55204">
        <w:rPr>
          <w:rFonts w:ascii="Times New Roman" w:hAnsi="Times New Roman"/>
          <w:sz w:val="24"/>
          <w:szCs w:val="24"/>
          <w:lang w:val="ro-RO"/>
        </w:rPr>
        <w:t>În vederea înregistrării propunerilor de candidați pentru primar, consiliu local, președinte al consiliului județean sau consiliul județean,</w:t>
      </w:r>
      <w:r w:rsidRPr="00B55204">
        <w:rPr>
          <w:rFonts w:ascii="Times New Roman" w:hAnsi="Times New Roman"/>
          <w:b/>
          <w:bCs/>
          <w:sz w:val="24"/>
          <w:szCs w:val="24"/>
          <w:lang w:val="ro-RO"/>
        </w:rPr>
        <w:t xml:space="preserve"> </w:t>
      </w:r>
      <w:r w:rsidRPr="00B55204">
        <w:rPr>
          <w:rFonts w:ascii="Times New Roman" w:hAnsi="Times New Roman"/>
          <w:sz w:val="24"/>
          <w:szCs w:val="24"/>
          <w:lang w:val="ro-RO"/>
        </w:rPr>
        <w:t xml:space="preserve">candidații independenți </w:t>
      </w:r>
      <w:r w:rsidRPr="00B55204">
        <w:rPr>
          <w:rFonts w:ascii="Times New Roman" w:hAnsi="Times New Roman"/>
          <w:b/>
          <w:bCs/>
          <w:sz w:val="24"/>
          <w:szCs w:val="24"/>
          <w:lang w:val="ro-RO"/>
        </w:rPr>
        <w:t>vor depune</w:t>
      </w:r>
      <w:r w:rsidRPr="00B55204">
        <w:rPr>
          <w:rFonts w:ascii="Times New Roman" w:hAnsi="Times New Roman"/>
          <w:sz w:val="24"/>
          <w:szCs w:val="24"/>
          <w:lang w:val="ro-RO"/>
        </w:rPr>
        <w:t xml:space="preserve"> </w:t>
      </w:r>
      <w:r w:rsidRPr="00B55204">
        <w:rPr>
          <w:rFonts w:ascii="Times New Roman" w:hAnsi="Times New Roman"/>
          <w:b/>
          <w:bCs/>
          <w:sz w:val="24"/>
          <w:szCs w:val="24"/>
          <w:lang w:val="ro-RO"/>
        </w:rPr>
        <w:t>4 dosare</w:t>
      </w:r>
      <w:r w:rsidRPr="00B55204">
        <w:rPr>
          <w:rFonts w:ascii="Times New Roman" w:hAnsi="Times New Roman"/>
          <w:sz w:val="24"/>
          <w:szCs w:val="24"/>
          <w:lang w:val="ro-RO"/>
        </w:rPr>
        <w:t>.</w:t>
      </w:r>
    </w:p>
    <w:p w14:paraId="5D076D2E" w14:textId="77777777" w:rsidR="00891C97" w:rsidRPr="00B55204" w:rsidRDefault="00891C97" w:rsidP="00891C97">
      <w:pPr>
        <w:pStyle w:val="Frspaiere"/>
        <w:ind w:firstLine="720"/>
        <w:jc w:val="both"/>
        <w:rPr>
          <w:rFonts w:ascii="Times New Roman" w:hAnsi="Times New Roman"/>
          <w:b/>
          <w:bCs/>
          <w:sz w:val="24"/>
          <w:szCs w:val="24"/>
          <w:lang w:val="ro-RO"/>
        </w:rPr>
      </w:pPr>
    </w:p>
    <w:p w14:paraId="00F45D40" w14:textId="77777777" w:rsidR="00891C97" w:rsidRPr="00B55204" w:rsidRDefault="00891C97" w:rsidP="00891C97">
      <w:pPr>
        <w:pStyle w:val="Frspaiere"/>
        <w:ind w:firstLine="720"/>
        <w:jc w:val="both"/>
        <w:rPr>
          <w:rFonts w:ascii="Times New Roman" w:hAnsi="Times New Roman"/>
          <w:sz w:val="24"/>
          <w:szCs w:val="24"/>
          <w:lang w:val="ro-RO"/>
        </w:rPr>
      </w:pPr>
      <w:r w:rsidRPr="00B55204">
        <w:rPr>
          <w:rFonts w:ascii="Times New Roman" w:hAnsi="Times New Roman"/>
          <w:b/>
          <w:bCs/>
          <w:sz w:val="24"/>
          <w:szCs w:val="24"/>
          <w:lang w:val="ro-RO"/>
        </w:rPr>
        <w:t>1.</w:t>
      </w:r>
      <w:r w:rsidRPr="00B55204">
        <w:rPr>
          <w:rFonts w:ascii="Times New Roman" w:hAnsi="Times New Roman"/>
          <w:sz w:val="24"/>
          <w:szCs w:val="24"/>
          <w:lang w:val="ro-RO"/>
        </w:rPr>
        <w:t xml:space="preserve"> </w:t>
      </w:r>
      <w:r w:rsidRPr="00B55204">
        <w:rPr>
          <w:rFonts w:ascii="Times New Roman" w:hAnsi="Times New Roman"/>
          <w:b/>
          <w:bCs/>
          <w:sz w:val="24"/>
          <w:szCs w:val="24"/>
          <w:lang w:val="ro-RO"/>
        </w:rPr>
        <w:t>Primul</w:t>
      </w:r>
      <w:r w:rsidRPr="00B55204">
        <w:rPr>
          <w:rFonts w:ascii="Times New Roman" w:hAnsi="Times New Roman"/>
          <w:sz w:val="24"/>
          <w:szCs w:val="24"/>
          <w:lang w:val="ro-RO"/>
        </w:rPr>
        <w:t xml:space="preserve"> și </w:t>
      </w:r>
      <w:r w:rsidRPr="00B55204">
        <w:rPr>
          <w:rFonts w:ascii="Times New Roman" w:hAnsi="Times New Roman"/>
          <w:b/>
          <w:bCs/>
          <w:sz w:val="24"/>
          <w:szCs w:val="24"/>
          <w:lang w:val="ro-RO"/>
        </w:rPr>
        <w:t>al doilea dosar</w:t>
      </w:r>
      <w:r w:rsidRPr="00B55204">
        <w:rPr>
          <w:rFonts w:ascii="Times New Roman" w:hAnsi="Times New Roman"/>
          <w:sz w:val="24"/>
          <w:szCs w:val="24"/>
          <w:lang w:val="ro-RO"/>
        </w:rPr>
        <w:t xml:space="preserve"> de candidatură vor cuprinde: </w:t>
      </w:r>
    </w:p>
    <w:p w14:paraId="39AA0411" w14:textId="77777777" w:rsidR="00891C97" w:rsidRPr="00B55204" w:rsidRDefault="00891C97" w:rsidP="00891C97">
      <w:pPr>
        <w:jc w:val="both"/>
      </w:pPr>
      <w:r w:rsidRPr="00B55204">
        <w:tab/>
        <w:t xml:space="preserve">a) </w:t>
      </w:r>
      <w:r w:rsidRPr="00B55204">
        <w:rPr>
          <w:i/>
          <w:iCs/>
        </w:rPr>
        <w:t>un exemplar original al declarației de acceptare a candidaturii independente</w:t>
      </w:r>
      <w:r w:rsidRPr="00B55204">
        <w:t>;</w:t>
      </w:r>
    </w:p>
    <w:p w14:paraId="4A6AD346" w14:textId="77777777" w:rsidR="00891C97" w:rsidRPr="00B55204" w:rsidRDefault="00891C97" w:rsidP="00891C97">
      <w:pPr>
        <w:jc w:val="both"/>
      </w:pPr>
      <w:r w:rsidRPr="00B55204">
        <w:tab/>
        <w:t xml:space="preserve">b) </w:t>
      </w:r>
      <w:r w:rsidRPr="00B55204">
        <w:rPr>
          <w:i/>
          <w:iCs/>
        </w:rPr>
        <w:t>o copie a actului de identitate al candidatului independent</w:t>
      </w:r>
      <w:r w:rsidRPr="00B55204">
        <w:t>;</w:t>
      </w:r>
    </w:p>
    <w:p w14:paraId="7F37F43A" w14:textId="77777777" w:rsidR="00891C97" w:rsidRPr="00B55204" w:rsidRDefault="00891C97" w:rsidP="00891C97">
      <w:pPr>
        <w:jc w:val="both"/>
      </w:pPr>
      <w:r w:rsidRPr="00B55204">
        <w:tab/>
        <w:t xml:space="preserve">c) </w:t>
      </w:r>
      <w:r w:rsidRPr="00B55204">
        <w:rPr>
          <w:i/>
          <w:iCs/>
        </w:rPr>
        <w:t>un exemplar original la declarației de avere</w:t>
      </w:r>
      <w:r w:rsidRPr="00B55204">
        <w:rPr>
          <w:b/>
          <w:bCs/>
        </w:rPr>
        <w:t xml:space="preserve"> </w:t>
      </w:r>
      <w:r w:rsidRPr="00B55204">
        <w:t xml:space="preserve">și </w:t>
      </w:r>
      <w:r w:rsidRPr="00B55204">
        <w:rPr>
          <w:i/>
          <w:iCs/>
        </w:rPr>
        <w:t>al declarației de interese</w:t>
      </w:r>
      <w:r w:rsidRPr="00B55204">
        <w:t>;</w:t>
      </w:r>
    </w:p>
    <w:p w14:paraId="20A14012" w14:textId="77777777" w:rsidR="00891C97" w:rsidRPr="00B55204" w:rsidRDefault="00891C97" w:rsidP="00891C97">
      <w:pPr>
        <w:ind w:firstLine="720"/>
        <w:jc w:val="both"/>
      </w:pPr>
      <w:r w:rsidRPr="00B55204">
        <w:t xml:space="preserve">d) </w:t>
      </w:r>
      <w:r w:rsidRPr="00B55204">
        <w:rPr>
          <w:i/>
          <w:iCs/>
        </w:rPr>
        <w:t xml:space="preserve">un exemplar original al declarației pe propria răspundere </w:t>
      </w:r>
      <w:r w:rsidRPr="00B55204">
        <w:t>în sensul că a avut sau nu calitatea de lucrător al Securității sau colaborator al acesteia.</w:t>
      </w:r>
    </w:p>
    <w:p w14:paraId="6523B4B3" w14:textId="77777777" w:rsidR="00891C97" w:rsidRPr="00B55204" w:rsidRDefault="00891C97" w:rsidP="00891C97">
      <w:pPr>
        <w:ind w:firstLine="720"/>
        <w:jc w:val="both"/>
        <w:rPr>
          <w:b/>
          <w:bCs/>
        </w:rPr>
      </w:pPr>
    </w:p>
    <w:p w14:paraId="25D81FC7" w14:textId="77777777" w:rsidR="00891C97" w:rsidRPr="00B55204" w:rsidRDefault="00891C97" w:rsidP="00891C97">
      <w:pPr>
        <w:ind w:firstLine="720"/>
        <w:jc w:val="both"/>
      </w:pPr>
      <w:r w:rsidRPr="00B55204">
        <w:rPr>
          <w:b/>
          <w:bCs/>
        </w:rPr>
        <w:t>2. Al treilea</w:t>
      </w:r>
      <w:r w:rsidRPr="00B55204">
        <w:t xml:space="preserve"> și</w:t>
      </w:r>
      <w:r w:rsidRPr="00B55204">
        <w:rPr>
          <w:b/>
          <w:bCs/>
        </w:rPr>
        <w:t xml:space="preserve"> al patrulea dosar </w:t>
      </w:r>
      <w:r w:rsidRPr="00B55204">
        <w:t>trebuie să cuprindă:</w:t>
      </w:r>
    </w:p>
    <w:p w14:paraId="6F47EC95" w14:textId="77777777" w:rsidR="00891C97" w:rsidRPr="00B55204" w:rsidRDefault="00891C97" w:rsidP="00891C97">
      <w:pPr>
        <w:ind w:firstLine="720"/>
        <w:jc w:val="both"/>
      </w:pPr>
      <w:r w:rsidRPr="00B55204">
        <w:t>a)</w:t>
      </w:r>
      <w:r w:rsidRPr="00B55204">
        <w:rPr>
          <w:b/>
          <w:bCs/>
        </w:rPr>
        <w:t xml:space="preserve"> </w:t>
      </w:r>
      <w:r w:rsidRPr="00B55204">
        <w:t xml:space="preserve">câte </w:t>
      </w:r>
      <w:r w:rsidRPr="00B55204">
        <w:rPr>
          <w:i/>
          <w:iCs/>
        </w:rPr>
        <w:t>o copie</w:t>
      </w:r>
      <w:r w:rsidRPr="00B55204">
        <w:t xml:space="preserve"> a documentelor prevăzute la pct.1 lit. a și b;</w:t>
      </w:r>
    </w:p>
    <w:p w14:paraId="354C016C" w14:textId="77777777" w:rsidR="00891C97" w:rsidRPr="00B55204" w:rsidRDefault="00891C97" w:rsidP="00891C97">
      <w:pPr>
        <w:ind w:firstLine="720"/>
        <w:jc w:val="both"/>
      </w:pPr>
      <w:r w:rsidRPr="00B55204">
        <w:t xml:space="preserve">b) câte </w:t>
      </w:r>
      <w:r w:rsidRPr="00B55204">
        <w:rPr>
          <w:i/>
          <w:iCs/>
        </w:rPr>
        <w:t>un exemplar original</w:t>
      </w:r>
      <w:r w:rsidRPr="00B55204">
        <w:t xml:space="preserve"> al documentelor prevăzute la pct.1 lit. c și d. </w:t>
      </w:r>
    </w:p>
    <w:p w14:paraId="3FDF5849" w14:textId="77777777" w:rsidR="00891C97" w:rsidRPr="00B55204" w:rsidRDefault="00891C97" w:rsidP="00891C97">
      <w:pPr>
        <w:jc w:val="both"/>
      </w:pPr>
      <w:r w:rsidRPr="00B55204">
        <w:tab/>
      </w:r>
    </w:p>
    <w:p w14:paraId="764AD05E" w14:textId="77777777" w:rsidR="00891C97" w:rsidRPr="00B55204" w:rsidRDefault="00891C97" w:rsidP="00891C97">
      <w:pPr>
        <w:ind w:firstLine="720"/>
        <w:jc w:val="both"/>
      </w:pPr>
      <w:r w:rsidRPr="00B55204">
        <w:rPr>
          <w:b/>
          <w:bCs/>
        </w:rPr>
        <w:t>3.</w:t>
      </w:r>
      <w:r w:rsidRPr="00B55204">
        <w:t xml:space="preserve"> </w:t>
      </w:r>
      <w:r w:rsidRPr="00B55204">
        <w:rPr>
          <w:b/>
          <w:bCs/>
        </w:rPr>
        <w:t>Fiecare dosar</w:t>
      </w:r>
      <w:r w:rsidRPr="00B55204">
        <w:t xml:space="preserve"> din cele patru, </w:t>
      </w:r>
      <w:r w:rsidRPr="00B55204">
        <w:rPr>
          <w:i/>
          <w:iCs/>
        </w:rPr>
        <w:t>va fi însoțit de către un opis al documentelor</w:t>
      </w:r>
      <w:r w:rsidRPr="00B55204">
        <w:t xml:space="preserve"> existente în acesta.</w:t>
      </w:r>
    </w:p>
    <w:p w14:paraId="2F289CE9" w14:textId="77777777" w:rsidR="00891C97" w:rsidRPr="00B55204" w:rsidRDefault="00891C97" w:rsidP="00891C97">
      <w:pPr>
        <w:ind w:firstLine="720"/>
        <w:jc w:val="both"/>
        <w:rPr>
          <w:b/>
          <w:bCs/>
        </w:rPr>
      </w:pPr>
    </w:p>
    <w:p w14:paraId="44186CBD" w14:textId="77777777" w:rsidR="00891C97" w:rsidRPr="00B55204" w:rsidRDefault="00891C97" w:rsidP="00891C97">
      <w:pPr>
        <w:pStyle w:val="Frspaiere"/>
        <w:ind w:firstLine="720"/>
        <w:jc w:val="both"/>
        <w:rPr>
          <w:rFonts w:ascii="Times New Roman" w:hAnsi="Times New Roman"/>
          <w:sz w:val="24"/>
          <w:szCs w:val="24"/>
          <w:lang w:val="ro-RO"/>
        </w:rPr>
      </w:pPr>
      <w:r w:rsidRPr="00B55204">
        <w:rPr>
          <w:rFonts w:ascii="Times New Roman" w:hAnsi="Times New Roman"/>
          <w:b/>
          <w:bCs/>
          <w:sz w:val="24"/>
          <w:szCs w:val="24"/>
          <w:lang w:val="ro-RO"/>
        </w:rPr>
        <w:t>4.</w:t>
      </w:r>
      <w:r w:rsidRPr="00B55204">
        <w:rPr>
          <w:rFonts w:ascii="Times New Roman" w:hAnsi="Times New Roman"/>
          <w:sz w:val="24"/>
          <w:szCs w:val="24"/>
          <w:lang w:val="ro-RO"/>
        </w:rPr>
        <w:t xml:space="preserve"> Odată cu cele patru dosare se va depune</w:t>
      </w:r>
      <w:r w:rsidRPr="00B55204">
        <w:rPr>
          <w:rFonts w:ascii="Times New Roman" w:hAnsi="Times New Roman"/>
          <w:b/>
          <w:bCs/>
          <w:sz w:val="24"/>
          <w:szCs w:val="24"/>
          <w:lang w:val="ro-RO"/>
        </w:rPr>
        <w:t xml:space="preserve"> lista de susținători </w:t>
      </w:r>
      <w:r w:rsidRPr="00B55204">
        <w:rPr>
          <w:rFonts w:ascii="Times New Roman" w:hAnsi="Times New Roman"/>
          <w:sz w:val="24"/>
          <w:szCs w:val="24"/>
          <w:lang w:val="ro-RO"/>
        </w:rPr>
        <w:t>(</w:t>
      </w:r>
      <w:r w:rsidRPr="00B55204">
        <w:rPr>
          <w:rStyle w:val="salnbdy"/>
          <w:rFonts w:ascii="Times New Roman" w:hAnsi="Times New Roman"/>
          <w:sz w:val="24"/>
          <w:szCs w:val="24"/>
          <w:bdr w:val="none" w:sz="0" w:space="0" w:color="auto" w:frame="1"/>
          <w:shd w:val="clear" w:color="auto" w:fill="FFFFFF"/>
          <w:lang w:val="ro-RO"/>
        </w:rPr>
        <w:t>Candidații independenți pentru</w:t>
      </w:r>
      <w:r w:rsidRPr="00B55204">
        <w:rPr>
          <w:rStyle w:val="salnbdy"/>
          <w:rFonts w:ascii="Times New Roman" w:hAnsi="Times New Roman"/>
          <w:i/>
          <w:iCs/>
          <w:sz w:val="24"/>
          <w:szCs w:val="24"/>
          <w:bdr w:val="none" w:sz="0" w:space="0" w:color="auto" w:frame="1"/>
          <w:shd w:val="clear" w:color="auto" w:fill="FFFFFF"/>
          <w:lang w:val="ro-RO"/>
        </w:rPr>
        <w:t xml:space="preserve"> funcția de consilier</w:t>
      </w:r>
      <w:r w:rsidRPr="00B55204">
        <w:rPr>
          <w:rStyle w:val="salnbdy"/>
          <w:rFonts w:ascii="Times New Roman" w:hAnsi="Times New Roman"/>
          <w:sz w:val="24"/>
          <w:szCs w:val="24"/>
          <w:bdr w:val="none" w:sz="0" w:space="0" w:color="auto" w:frame="1"/>
          <w:shd w:val="clear" w:color="auto" w:fill="FFFFFF"/>
          <w:lang w:val="ro-RO"/>
        </w:rPr>
        <w:t xml:space="preserve"> trebuie să fie susținuți de minimum 1% din numărul total al alegătorilor înscriși în Registrul electoral și în listele electorale complementare din circumscripția pentru care candidează, dar nu mai puțin de 100 în cazul comunelor, de 500 în cazul localităților urbane de rangul II și III și de 1.000 în cazul județelor, municipiului București, </w:t>
      </w:r>
      <w:r w:rsidRPr="00B55204">
        <w:rPr>
          <w:rStyle w:val="salnbdy"/>
          <w:rFonts w:ascii="Times New Roman" w:hAnsi="Times New Roman"/>
          <w:sz w:val="24"/>
          <w:szCs w:val="24"/>
          <w:bdr w:val="none" w:sz="0" w:space="0" w:color="auto" w:frame="1"/>
          <w:shd w:val="clear" w:color="auto" w:fill="FFFFFF"/>
          <w:lang w:val="ro-RO"/>
        </w:rPr>
        <w:lastRenderedPageBreak/>
        <w:t>sectoarelor municipiului București și localităților urbane de rangul I.</w:t>
      </w:r>
      <w:r w:rsidRPr="00B55204">
        <w:rPr>
          <w:rStyle w:val="saln"/>
          <w:rFonts w:ascii="Times New Roman" w:hAnsi="Times New Roman"/>
          <w:sz w:val="24"/>
          <w:szCs w:val="24"/>
          <w:bdr w:val="none" w:sz="0" w:space="0" w:color="auto" w:frame="1"/>
          <w:shd w:val="clear" w:color="auto" w:fill="FFFFFF"/>
          <w:lang w:val="ro-RO"/>
        </w:rPr>
        <w:t> </w:t>
      </w:r>
      <w:r w:rsidRPr="00B55204">
        <w:rPr>
          <w:rStyle w:val="salnbdy"/>
          <w:rFonts w:ascii="Times New Roman" w:hAnsi="Times New Roman"/>
          <w:sz w:val="24"/>
          <w:szCs w:val="24"/>
          <w:bdr w:val="none" w:sz="0" w:space="0" w:color="auto" w:frame="1"/>
          <w:shd w:val="clear" w:color="auto" w:fill="FFFFFF"/>
          <w:lang w:val="ro-RO"/>
        </w:rPr>
        <w:t xml:space="preserve">Pentru </w:t>
      </w:r>
      <w:r w:rsidRPr="00B55204">
        <w:rPr>
          <w:rStyle w:val="salnbdy"/>
          <w:rFonts w:ascii="Times New Roman" w:hAnsi="Times New Roman"/>
          <w:i/>
          <w:iCs/>
          <w:sz w:val="24"/>
          <w:szCs w:val="24"/>
          <w:bdr w:val="none" w:sz="0" w:space="0" w:color="auto" w:frame="1"/>
          <w:shd w:val="clear" w:color="auto" w:fill="FFFFFF"/>
          <w:lang w:val="ro-RO"/>
        </w:rPr>
        <w:t>funcția de primar</w:t>
      </w:r>
      <w:r w:rsidRPr="00B55204">
        <w:rPr>
          <w:rStyle w:val="salnbdy"/>
          <w:rFonts w:ascii="Times New Roman" w:hAnsi="Times New Roman"/>
          <w:sz w:val="24"/>
          <w:szCs w:val="24"/>
          <w:bdr w:val="none" w:sz="0" w:space="0" w:color="auto" w:frame="1"/>
          <w:shd w:val="clear" w:color="auto" w:fill="FFFFFF"/>
          <w:lang w:val="ro-RO"/>
        </w:rPr>
        <w:t xml:space="preserve">, candidații independenți trebuie să prezinte o listă de susținători, care trebuie să cuprindă minimum 1% din numărul total al alegătorilor înscriși în Registrul electoral și în listele electorale complementare din circumscripția pentru care candidează, dar nu mai puțin de 100 în cazul comunelor, 500 în cazul orașelor, 1.000 în cazul municipiilor și sectoarelor municipiului București, precum și în cazul municipiului București. Candidații independenți pentru funcția de </w:t>
      </w:r>
      <w:r w:rsidRPr="00B55204">
        <w:rPr>
          <w:rStyle w:val="salnbdy"/>
          <w:rFonts w:ascii="Times New Roman" w:hAnsi="Times New Roman"/>
          <w:i/>
          <w:iCs/>
          <w:sz w:val="24"/>
          <w:szCs w:val="24"/>
          <w:bdr w:val="none" w:sz="0" w:space="0" w:color="auto" w:frame="1"/>
          <w:shd w:val="clear" w:color="auto" w:fill="FFFFFF"/>
          <w:lang w:val="ro-RO"/>
        </w:rPr>
        <w:t>președinte al consiliului județean</w:t>
      </w:r>
      <w:r w:rsidRPr="00B55204">
        <w:rPr>
          <w:rStyle w:val="salnbdy"/>
          <w:rFonts w:ascii="Times New Roman" w:hAnsi="Times New Roman"/>
          <w:sz w:val="24"/>
          <w:szCs w:val="24"/>
          <w:bdr w:val="none" w:sz="0" w:space="0" w:color="auto" w:frame="1"/>
          <w:shd w:val="clear" w:color="auto" w:fill="FFFFFF"/>
          <w:lang w:val="ro-RO"/>
        </w:rPr>
        <w:t xml:space="preserve"> trebuie să prezinte o listă de susținători, care să cuprindă minimum 1% din numărul total al alegătorilor înscriși în Registrul electoral și în listele electorale complementare din circumscripția pentru care candidează, dar nu mai puțin de 2.000</w:t>
      </w:r>
      <w:r w:rsidRPr="00B55204">
        <w:rPr>
          <w:rFonts w:ascii="Times New Roman" w:hAnsi="Times New Roman"/>
          <w:sz w:val="24"/>
          <w:szCs w:val="24"/>
          <w:lang w:val="ro-RO"/>
        </w:rPr>
        <w:t>)</w:t>
      </w:r>
      <w:r w:rsidRPr="00B55204">
        <w:rPr>
          <w:rFonts w:ascii="Times New Roman" w:hAnsi="Times New Roman"/>
          <w:b/>
          <w:bCs/>
          <w:sz w:val="24"/>
          <w:szCs w:val="24"/>
          <w:lang w:val="ro-RO"/>
        </w:rPr>
        <w:t>,</w:t>
      </w:r>
      <w:r w:rsidRPr="00B55204">
        <w:rPr>
          <w:rFonts w:ascii="Times New Roman" w:hAnsi="Times New Roman"/>
          <w:sz w:val="24"/>
          <w:szCs w:val="24"/>
          <w:lang w:val="ro-RO"/>
        </w:rPr>
        <w:t xml:space="preserve"> câte </w:t>
      </w:r>
      <w:r w:rsidRPr="00B55204">
        <w:rPr>
          <w:rFonts w:ascii="Times New Roman" w:hAnsi="Times New Roman"/>
          <w:i/>
          <w:iCs/>
          <w:sz w:val="24"/>
          <w:szCs w:val="24"/>
          <w:lang w:val="ro-RO"/>
        </w:rPr>
        <w:t>un exemplar original</w:t>
      </w:r>
      <w:r w:rsidRPr="00B55204">
        <w:rPr>
          <w:rFonts w:ascii="Times New Roman" w:hAnsi="Times New Roman"/>
          <w:b/>
          <w:bCs/>
          <w:sz w:val="24"/>
          <w:szCs w:val="24"/>
          <w:lang w:val="ro-RO"/>
        </w:rPr>
        <w:t xml:space="preserve"> </w:t>
      </w:r>
      <w:r w:rsidRPr="00B55204">
        <w:rPr>
          <w:rFonts w:ascii="Times New Roman" w:hAnsi="Times New Roman"/>
          <w:sz w:val="24"/>
          <w:szCs w:val="24"/>
          <w:lang w:val="ro-RO"/>
        </w:rPr>
        <w:t xml:space="preserve">și câte </w:t>
      </w:r>
      <w:r w:rsidRPr="00B55204">
        <w:rPr>
          <w:rFonts w:ascii="Times New Roman" w:hAnsi="Times New Roman"/>
          <w:i/>
          <w:iCs/>
          <w:sz w:val="24"/>
          <w:szCs w:val="24"/>
          <w:lang w:val="ro-RO"/>
        </w:rPr>
        <w:t>o copie</w:t>
      </w:r>
      <w:r w:rsidRPr="00B55204">
        <w:rPr>
          <w:rFonts w:ascii="Times New Roman" w:hAnsi="Times New Roman"/>
          <w:sz w:val="24"/>
          <w:szCs w:val="24"/>
          <w:lang w:val="ro-RO"/>
        </w:rPr>
        <w:t>.</w:t>
      </w:r>
    </w:p>
    <w:p w14:paraId="78105D2F" w14:textId="77777777" w:rsidR="00891C97" w:rsidRPr="00B55204" w:rsidRDefault="00891C97" w:rsidP="00891C97">
      <w:pPr>
        <w:pStyle w:val="Frspaiere"/>
        <w:ind w:firstLine="720"/>
        <w:jc w:val="both"/>
        <w:rPr>
          <w:rFonts w:ascii="Times New Roman" w:hAnsi="Times New Roman"/>
          <w:sz w:val="24"/>
          <w:szCs w:val="24"/>
          <w:lang w:val="ro-RO"/>
        </w:rPr>
      </w:pPr>
      <w:r w:rsidRPr="00B55204">
        <w:rPr>
          <w:rFonts w:ascii="Times New Roman" w:hAnsi="Times New Roman"/>
          <w:sz w:val="24"/>
          <w:szCs w:val="24"/>
          <w:lang w:val="ro-RO"/>
        </w:rPr>
        <w:t>Listele vor fi îndosariate iar dosarele și filele din acestea vor fi numerotate, fiecare nedepășind 250 de file fiecare. La începutul fiecărui dosar, se va anexa un opis în care vor fi declarate pe propria răspundere de către persoana care a întocmit dosarul respectiv, numărul de semnături, județul aferent, și numărul de file al dosarului.</w:t>
      </w:r>
    </w:p>
    <w:p w14:paraId="26D3BBB4" w14:textId="77777777" w:rsidR="00891C97" w:rsidRPr="00B55204" w:rsidRDefault="00891C97" w:rsidP="00891C97">
      <w:pPr>
        <w:pStyle w:val="Frspaiere"/>
        <w:ind w:firstLine="720"/>
        <w:jc w:val="both"/>
        <w:rPr>
          <w:rFonts w:ascii="Times New Roman" w:hAnsi="Times New Roman"/>
          <w:sz w:val="24"/>
          <w:szCs w:val="24"/>
          <w:lang w:val="ro-RO"/>
        </w:rPr>
      </w:pPr>
      <w:r w:rsidRPr="00B55204">
        <w:rPr>
          <w:rFonts w:ascii="Times New Roman" w:hAnsi="Times New Roman"/>
          <w:sz w:val="24"/>
          <w:szCs w:val="24"/>
          <w:lang w:val="ro-RO"/>
        </w:rPr>
        <w:t>Listele de susținători trebuie să fie însoțite de un opis centralizator, semnat și datat olograf de către candidatul independent.</w:t>
      </w:r>
    </w:p>
    <w:p w14:paraId="23D4A3F6" w14:textId="77777777" w:rsidR="00891C97" w:rsidRPr="00B55204" w:rsidRDefault="00891C97" w:rsidP="00891C97">
      <w:pPr>
        <w:pStyle w:val="Frspaiere"/>
        <w:ind w:firstLine="720"/>
        <w:jc w:val="both"/>
        <w:rPr>
          <w:rFonts w:ascii="Times New Roman" w:hAnsi="Times New Roman"/>
          <w:sz w:val="24"/>
          <w:szCs w:val="24"/>
          <w:lang w:val="ro-RO"/>
        </w:rPr>
      </w:pPr>
    </w:p>
    <w:p w14:paraId="2FA2D75B" w14:textId="77777777" w:rsidR="00891C97" w:rsidRPr="00B55204" w:rsidRDefault="00891C97" w:rsidP="00891C97">
      <w:pPr>
        <w:pStyle w:val="Frspaiere"/>
        <w:ind w:firstLine="720"/>
        <w:jc w:val="both"/>
        <w:rPr>
          <w:rFonts w:ascii="Times New Roman" w:hAnsi="Times New Roman"/>
          <w:b/>
          <w:bCs/>
          <w:sz w:val="24"/>
          <w:szCs w:val="24"/>
          <w:lang w:val="ro-RO"/>
        </w:rPr>
      </w:pPr>
      <w:r w:rsidRPr="00B55204">
        <w:rPr>
          <w:rFonts w:ascii="Times New Roman" w:hAnsi="Times New Roman"/>
          <w:b/>
          <w:bCs/>
          <w:sz w:val="24"/>
          <w:szCs w:val="24"/>
          <w:lang w:val="ro-RO"/>
        </w:rPr>
        <w:t>III. CANDIDAȚII CETĂȚENI AI UNIUNII EUROPENE</w:t>
      </w:r>
    </w:p>
    <w:p w14:paraId="152C8060" w14:textId="77777777" w:rsidR="00891C97" w:rsidRPr="00B55204" w:rsidRDefault="00891C97" w:rsidP="00891C97">
      <w:pPr>
        <w:pStyle w:val="Frspaiere"/>
        <w:ind w:firstLine="720"/>
        <w:jc w:val="both"/>
        <w:rPr>
          <w:rFonts w:ascii="Times New Roman" w:hAnsi="Times New Roman"/>
          <w:sz w:val="24"/>
          <w:szCs w:val="24"/>
          <w:lang w:val="ro-RO"/>
        </w:rPr>
      </w:pPr>
    </w:p>
    <w:p w14:paraId="67458CD5" w14:textId="77777777" w:rsidR="00891C97" w:rsidRPr="00B55204" w:rsidRDefault="00891C97" w:rsidP="00891C97">
      <w:pPr>
        <w:pStyle w:val="Frspaiere"/>
        <w:ind w:firstLine="720"/>
        <w:jc w:val="both"/>
        <w:rPr>
          <w:rFonts w:ascii="Times New Roman" w:hAnsi="Times New Roman"/>
          <w:sz w:val="24"/>
          <w:szCs w:val="24"/>
          <w:lang w:val="ro-RO"/>
        </w:rPr>
      </w:pPr>
      <w:r w:rsidRPr="00B55204">
        <w:rPr>
          <w:rFonts w:ascii="Times New Roman" w:hAnsi="Times New Roman"/>
          <w:sz w:val="24"/>
          <w:szCs w:val="24"/>
          <w:lang w:val="ro-RO"/>
        </w:rPr>
        <w:t xml:space="preserve">Pe lângă documentele prevăzute mai sus, cetățenii Uniunii Europene trebuie </w:t>
      </w:r>
      <w:r w:rsidRPr="00B55204">
        <w:rPr>
          <w:rFonts w:ascii="Times New Roman" w:hAnsi="Times New Roman"/>
          <w:b/>
          <w:bCs/>
          <w:sz w:val="24"/>
          <w:szCs w:val="24"/>
          <w:lang w:val="ro-RO"/>
        </w:rPr>
        <w:t>să depună în 4 exemplare</w:t>
      </w:r>
      <w:r w:rsidRPr="00B55204">
        <w:rPr>
          <w:rFonts w:ascii="Times New Roman" w:hAnsi="Times New Roman"/>
          <w:sz w:val="24"/>
          <w:szCs w:val="24"/>
          <w:lang w:val="ro-RO"/>
        </w:rPr>
        <w:t xml:space="preserve">: </w:t>
      </w:r>
    </w:p>
    <w:p w14:paraId="7238BCCA" w14:textId="77777777" w:rsidR="00891C97" w:rsidRPr="00B55204" w:rsidRDefault="00891C97" w:rsidP="00891C97">
      <w:pPr>
        <w:pStyle w:val="Frspaiere"/>
        <w:ind w:firstLine="720"/>
        <w:jc w:val="both"/>
        <w:rPr>
          <w:rFonts w:ascii="Times New Roman" w:hAnsi="Times New Roman"/>
          <w:sz w:val="24"/>
          <w:szCs w:val="24"/>
          <w:lang w:val="ro-RO"/>
        </w:rPr>
      </w:pPr>
    </w:p>
    <w:p w14:paraId="05AF836D" w14:textId="77777777" w:rsidR="00891C97" w:rsidRPr="00B55204" w:rsidRDefault="00891C97" w:rsidP="00891C97">
      <w:pPr>
        <w:pStyle w:val="Frspaiere"/>
        <w:ind w:firstLine="720"/>
        <w:jc w:val="both"/>
        <w:rPr>
          <w:rFonts w:ascii="Times New Roman" w:hAnsi="Times New Roman"/>
          <w:sz w:val="24"/>
          <w:szCs w:val="24"/>
          <w:lang w:val="ro-RO"/>
        </w:rPr>
      </w:pPr>
      <w:r w:rsidRPr="00B55204">
        <w:rPr>
          <w:rFonts w:ascii="Times New Roman" w:hAnsi="Times New Roman"/>
          <w:sz w:val="24"/>
          <w:szCs w:val="24"/>
          <w:lang w:val="ro-RO"/>
        </w:rPr>
        <w:t xml:space="preserve">a) </w:t>
      </w:r>
      <w:r w:rsidRPr="00B55204">
        <w:rPr>
          <w:rFonts w:ascii="Times New Roman" w:hAnsi="Times New Roman"/>
          <w:i/>
          <w:iCs/>
          <w:sz w:val="24"/>
          <w:szCs w:val="24"/>
          <w:lang w:val="ro-RO"/>
        </w:rPr>
        <w:t>copia unui document care atestă adresa din România</w:t>
      </w:r>
      <w:r w:rsidRPr="00B55204">
        <w:rPr>
          <w:rFonts w:ascii="Times New Roman" w:hAnsi="Times New Roman"/>
          <w:sz w:val="24"/>
          <w:szCs w:val="24"/>
          <w:lang w:val="ro-RO"/>
        </w:rPr>
        <w:t xml:space="preserve">, potrivit art.23 din Legea nr.115/2015, cu modificările și completările ulterioare, </w:t>
      </w:r>
      <w:r w:rsidRPr="00B55204">
        <w:rPr>
          <w:rFonts w:ascii="Times New Roman" w:hAnsi="Times New Roman"/>
          <w:b/>
          <w:bCs/>
          <w:sz w:val="24"/>
          <w:szCs w:val="24"/>
          <w:lang w:val="ro-RO"/>
        </w:rPr>
        <w:t>sau</w:t>
      </w:r>
      <w:r w:rsidRPr="00B55204">
        <w:rPr>
          <w:rFonts w:ascii="Times New Roman" w:hAnsi="Times New Roman"/>
          <w:sz w:val="24"/>
          <w:szCs w:val="24"/>
          <w:lang w:val="ro-RO"/>
        </w:rPr>
        <w:t xml:space="preserve"> </w:t>
      </w:r>
      <w:r w:rsidRPr="00B55204">
        <w:rPr>
          <w:rFonts w:ascii="Times New Roman" w:hAnsi="Times New Roman"/>
          <w:i/>
          <w:iCs/>
          <w:sz w:val="24"/>
          <w:szCs w:val="24"/>
          <w:lang w:val="ro-RO"/>
        </w:rPr>
        <w:t>copia unui document emis de Inspectoratul General pentru Imigrări</w:t>
      </w:r>
      <w:r w:rsidRPr="00B55204">
        <w:rPr>
          <w:rFonts w:ascii="Times New Roman" w:hAnsi="Times New Roman"/>
          <w:sz w:val="24"/>
          <w:szCs w:val="24"/>
          <w:lang w:val="ro-RO"/>
        </w:rPr>
        <w:t>;</w:t>
      </w:r>
    </w:p>
    <w:p w14:paraId="3951B1C2" w14:textId="77777777" w:rsidR="00891C97" w:rsidRPr="00B55204" w:rsidRDefault="00891C97" w:rsidP="00891C97">
      <w:pPr>
        <w:pStyle w:val="Frspaiere"/>
        <w:ind w:firstLine="720"/>
        <w:jc w:val="both"/>
        <w:rPr>
          <w:rFonts w:ascii="Times New Roman" w:hAnsi="Times New Roman"/>
          <w:sz w:val="24"/>
          <w:szCs w:val="24"/>
          <w:lang w:val="ro-RO"/>
        </w:rPr>
      </w:pPr>
      <w:r w:rsidRPr="00B55204">
        <w:rPr>
          <w:rFonts w:ascii="Times New Roman" w:hAnsi="Times New Roman"/>
          <w:sz w:val="24"/>
          <w:szCs w:val="24"/>
          <w:lang w:val="ro-RO"/>
        </w:rPr>
        <w:t xml:space="preserve">b) </w:t>
      </w:r>
      <w:r w:rsidRPr="00B55204">
        <w:rPr>
          <w:rFonts w:ascii="Times New Roman" w:hAnsi="Times New Roman"/>
          <w:i/>
          <w:iCs/>
          <w:sz w:val="24"/>
          <w:szCs w:val="24"/>
          <w:lang w:val="ro-RO"/>
        </w:rPr>
        <w:t>un document care să le ateste indentitatea</w:t>
      </w:r>
      <w:r w:rsidRPr="00B55204">
        <w:rPr>
          <w:rFonts w:ascii="Times New Roman" w:hAnsi="Times New Roman"/>
          <w:sz w:val="24"/>
          <w:szCs w:val="24"/>
          <w:lang w:val="ro-RO"/>
        </w:rPr>
        <w:t>;</w:t>
      </w:r>
    </w:p>
    <w:p w14:paraId="0E1D2C0F" w14:textId="77777777" w:rsidR="00891C97" w:rsidRPr="00B55204" w:rsidRDefault="00891C97" w:rsidP="00891C97">
      <w:pPr>
        <w:pStyle w:val="Frspaiere"/>
        <w:ind w:firstLine="720"/>
        <w:jc w:val="both"/>
        <w:rPr>
          <w:rFonts w:ascii="Times New Roman" w:hAnsi="Times New Roman"/>
          <w:sz w:val="24"/>
          <w:szCs w:val="24"/>
          <w:lang w:val="ro-RO"/>
        </w:rPr>
      </w:pPr>
      <w:r w:rsidRPr="00B55204">
        <w:rPr>
          <w:rFonts w:ascii="Times New Roman" w:hAnsi="Times New Roman"/>
          <w:sz w:val="24"/>
          <w:szCs w:val="24"/>
          <w:lang w:val="ro-RO"/>
        </w:rPr>
        <w:t xml:space="preserve">c) </w:t>
      </w:r>
      <w:r w:rsidRPr="00B55204">
        <w:rPr>
          <w:rFonts w:ascii="Times New Roman" w:hAnsi="Times New Roman"/>
          <w:i/>
          <w:iCs/>
          <w:sz w:val="24"/>
          <w:szCs w:val="24"/>
          <w:lang w:val="ro-RO"/>
        </w:rPr>
        <w:t>4 exemplare originale</w:t>
      </w:r>
      <w:r w:rsidRPr="00B55204">
        <w:rPr>
          <w:rFonts w:ascii="Times New Roman" w:hAnsi="Times New Roman"/>
          <w:sz w:val="24"/>
          <w:szCs w:val="24"/>
          <w:lang w:val="ro-RO"/>
        </w:rPr>
        <w:t xml:space="preserve"> ale unei declarații pe proprie răspundere: </w:t>
      </w:r>
      <w:r w:rsidRPr="00B55204">
        <w:rPr>
          <w:rFonts w:ascii="Times New Roman" w:hAnsi="Times New Roman"/>
          <w:b/>
          <w:bCs/>
          <w:i/>
          <w:iCs/>
          <w:sz w:val="24"/>
          <w:szCs w:val="24"/>
          <w:lang w:val="ro-RO"/>
        </w:rPr>
        <w:t>(i)</w:t>
      </w:r>
      <w:r w:rsidRPr="00B55204">
        <w:rPr>
          <w:rFonts w:ascii="Times New Roman" w:hAnsi="Times New Roman"/>
          <w:sz w:val="24"/>
          <w:szCs w:val="24"/>
          <w:lang w:val="ro-RO"/>
        </w:rPr>
        <w:t xml:space="preserve"> că nu sunt lipsiți de dreptul de a candida în statul membru de origine, în urma unei hotărâri judecătorești penale sau civile definitive și </w:t>
      </w:r>
      <w:r w:rsidRPr="00B55204">
        <w:rPr>
          <w:rFonts w:ascii="Times New Roman" w:hAnsi="Times New Roman"/>
          <w:b/>
          <w:bCs/>
          <w:i/>
          <w:iCs/>
          <w:sz w:val="24"/>
          <w:szCs w:val="24"/>
          <w:lang w:val="ro-RO"/>
        </w:rPr>
        <w:t>(ii)</w:t>
      </w:r>
      <w:r w:rsidRPr="00B55204">
        <w:rPr>
          <w:rFonts w:ascii="Times New Roman" w:hAnsi="Times New Roman"/>
          <w:sz w:val="24"/>
          <w:szCs w:val="24"/>
          <w:lang w:val="ro-RO"/>
        </w:rPr>
        <w:t xml:space="preserve"> că nu dețin funcții în alt stat membru al Uniunii Europene, echivalent funcțiilor incompatibile în România cu statutul de ales local. </w:t>
      </w:r>
    </w:p>
    <w:p w14:paraId="102FE0FE" w14:textId="77777777" w:rsidR="00891C97" w:rsidRPr="00B55204" w:rsidRDefault="00891C97" w:rsidP="00891C97">
      <w:pPr>
        <w:pStyle w:val="Frspaiere"/>
        <w:ind w:firstLine="720"/>
        <w:jc w:val="both"/>
        <w:rPr>
          <w:rFonts w:ascii="Times New Roman" w:hAnsi="Times New Roman"/>
          <w:sz w:val="24"/>
          <w:szCs w:val="24"/>
          <w:lang w:val="ro-RO"/>
        </w:rPr>
      </w:pPr>
    </w:p>
    <w:p w14:paraId="17D723D4" w14:textId="77777777" w:rsidR="00891C97" w:rsidRPr="00B55204" w:rsidRDefault="00891C97" w:rsidP="00891C97">
      <w:pPr>
        <w:rPr>
          <w:b/>
          <w:bCs/>
        </w:rPr>
      </w:pPr>
    </w:p>
    <w:p w14:paraId="33862E4B" w14:textId="77777777" w:rsidR="00891C97" w:rsidRPr="00B55204" w:rsidRDefault="00891C97" w:rsidP="00891C97">
      <w:pPr>
        <w:rPr>
          <w:b/>
          <w:bCs/>
        </w:rPr>
      </w:pPr>
      <w:r w:rsidRPr="00B55204">
        <w:rPr>
          <w:b/>
          <w:bCs/>
        </w:rPr>
        <w:t>Notă</w:t>
      </w:r>
    </w:p>
    <w:p w14:paraId="3DAAC884" w14:textId="77777777" w:rsidR="00891C97" w:rsidRPr="00B55204" w:rsidRDefault="00891C97" w:rsidP="00891C97">
      <w:pPr>
        <w:rPr>
          <w:b/>
          <w:bCs/>
        </w:rPr>
      </w:pPr>
    </w:p>
    <w:p w14:paraId="5BDB3E8D" w14:textId="77777777" w:rsidR="00891C97" w:rsidRPr="00B55204" w:rsidRDefault="00891C97" w:rsidP="00891C97">
      <w:pPr>
        <w:pStyle w:val="Frspaiere"/>
        <w:jc w:val="both"/>
        <w:rPr>
          <w:rFonts w:ascii="Times New Roman" w:hAnsi="Times New Roman"/>
          <w:sz w:val="24"/>
          <w:szCs w:val="24"/>
          <w:lang w:val="ro-RO"/>
        </w:rPr>
      </w:pPr>
      <w:r w:rsidRPr="00B55204">
        <w:rPr>
          <w:rFonts w:ascii="Times New Roman" w:hAnsi="Times New Roman"/>
          <w:sz w:val="24"/>
          <w:szCs w:val="24"/>
          <w:lang w:val="ro-RO"/>
        </w:rPr>
        <w:t xml:space="preserve">Candidații pot renunța la candidatură până la data rămânerii definitive a candidaturilor, </w:t>
      </w:r>
      <w:r w:rsidRPr="00B55204">
        <w:rPr>
          <w:rFonts w:ascii="Times New Roman" w:hAnsi="Times New Roman"/>
          <w:i/>
          <w:iCs/>
          <w:sz w:val="24"/>
          <w:szCs w:val="24"/>
          <w:lang w:val="ro-RO"/>
        </w:rPr>
        <w:t>cel mai târziu la</w:t>
      </w:r>
      <w:r w:rsidRPr="00B55204">
        <w:rPr>
          <w:rFonts w:ascii="Times New Roman" w:hAnsi="Times New Roman"/>
          <w:sz w:val="24"/>
          <w:szCs w:val="24"/>
          <w:lang w:val="ro-RO"/>
        </w:rPr>
        <w:t xml:space="preserve"> </w:t>
      </w:r>
      <w:r w:rsidRPr="00B55204">
        <w:rPr>
          <w:rFonts w:ascii="Times New Roman" w:hAnsi="Times New Roman"/>
          <w:b/>
          <w:bCs/>
          <w:sz w:val="24"/>
          <w:szCs w:val="24"/>
          <w:lang w:val="ro-RO"/>
        </w:rPr>
        <w:t>8 mai 2024</w:t>
      </w:r>
      <w:r w:rsidRPr="00B55204">
        <w:rPr>
          <w:rFonts w:ascii="Times New Roman" w:hAnsi="Times New Roman"/>
          <w:sz w:val="24"/>
          <w:szCs w:val="24"/>
          <w:lang w:val="ro-RO"/>
        </w:rPr>
        <w:t>, cererile de renunțare urmând a fii comunicate la biroul electoral de circumscripție la care a fost depus dosarul de candidatură.</w:t>
      </w:r>
    </w:p>
    <w:p w14:paraId="04FB95D2" w14:textId="77777777" w:rsidR="00891C97" w:rsidRPr="00B55204" w:rsidRDefault="00891C97" w:rsidP="00891C97">
      <w:pPr>
        <w:pStyle w:val="Frspaiere"/>
        <w:jc w:val="both"/>
        <w:rPr>
          <w:rFonts w:ascii="Times New Roman" w:hAnsi="Times New Roman"/>
          <w:sz w:val="24"/>
          <w:szCs w:val="24"/>
          <w:lang w:val="ro-RO"/>
        </w:rPr>
      </w:pPr>
    </w:p>
    <w:p w14:paraId="42AF50A9" w14:textId="77777777" w:rsidR="00891C97" w:rsidRPr="00B55204" w:rsidRDefault="00891C97" w:rsidP="00891C97">
      <w:pPr>
        <w:pStyle w:val="Frspaiere"/>
        <w:jc w:val="both"/>
        <w:rPr>
          <w:rFonts w:ascii="Times New Roman" w:hAnsi="Times New Roman"/>
          <w:sz w:val="24"/>
          <w:szCs w:val="24"/>
          <w:lang w:val="ro-RO"/>
        </w:rPr>
      </w:pPr>
    </w:p>
    <w:p w14:paraId="4C7980F9" w14:textId="77777777" w:rsidR="00B55204" w:rsidRPr="00B55204" w:rsidRDefault="00B55204" w:rsidP="00B55204">
      <w:pPr>
        <w:pStyle w:val="Frspaiere"/>
        <w:ind w:right="180"/>
        <w:jc w:val="both"/>
        <w:rPr>
          <w:rFonts w:ascii="Times New Roman" w:hAnsi="Times New Roman"/>
          <w:sz w:val="24"/>
          <w:szCs w:val="24"/>
          <w:lang w:val="ro-RO"/>
        </w:rPr>
      </w:pPr>
    </w:p>
    <w:p w14:paraId="46DACC08" w14:textId="77777777" w:rsidR="00B55204" w:rsidRPr="0001079C" w:rsidRDefault="00B55204" w:rsidP="00B55204">
      <w:pPr>
        <w:pStyle w:val="Frspaiere"/>
        <w:ind w:right="180"/>
        <w:jc w:val="both"/>
        <w:rPr>
          <w:rFonts w:ascii="Times New Roman" w:hAnsi="Times New Roman"/>
          <w:color w:val="FF0000"/>
          <w:sz w:val="24"/>
          <w:szCs w:val="24"/>
          <w:lang w:val="ro-RO"/>
        </w:rPr>
      </w:pPr>
      <w:r w:rsidRPr="0001079C">
        <w:rPr>
          <w:rFonts w:ascii="Times New Roman" w:hAnsi="Times New Roman"/>
          <w:color w:val="FF0000"/>
          <w:sz w:val="24"/>
          <w:szCs w:val="24"/>
          <w:lang w:val="ro-RO"/>
        </w:rPr>
        <w:t>judecător IVANCU BEATRICE – MIHAELA - președinte</w:t>
      </w:r>
    </w:p>
    <w:p w14:paraId="52D22F43" w14:textId="77777777" w:rsidR="00B55204" w:rsidRPr="0001079C" w:rsidRDefault="00B55204" w:rsidP="00B55204">
      <w:pPr>
        <w:pStyle w:val="Frspaiere"/>
        <w:ind w:right="180"/>
        <w:jc w:val="both"/>
        <w:rPr>
          <w:rFonts w:ascii="Times New Roman" w:hAnsi="Times New Roman"/>
          <w:color w:val="FF0000"/>
          <w:sz w:val="24"/>
          <w:szCs w:val="24"/>
          <w:lang w:val="ro-RO"/>
        </w:rPr>
      </w:pPr>
    </w:p>
    <w:p w14:paraId="646C0DCE" w14:textId="77777777" w:rsidR="00B55204" w:rsidRPr="0001079C" w:rsidRDefault="00B55204" w:rsidP="00B55204">
      <w:pPr>
        <w:pStyle w:val="Frspaiere"/>
        <w:ind w:right="180"/>
        <w:jc w:val="both"/>
        <w:rPr>
          <w:rFonts w:ascii="Times New Roman" w:hAnsi="Times New Roman"/>
          <w:color w:val="FF0000"/>
          <w:sz w:val="24"/>
          <w:szCs w:val="24"/>
          <w:lang w:val="ro-RO"/>
        </w:rPr>
      </w:pPr>
    </w:p>
    <w:p w14:paraId="625A8CDC" w14:textId="205A8A54" w:rsidR="00B55204" w:rsidRPr="0001079C" w:rsidRDefault="00B55204" w:rsidP="00B55204">
      <w:pPr>
        <w:pStyle w:val="Frspaiere"/>
        <w:jc w:val="both"/>
        <w:rPr>
          <w:rFonts w:ascii="Times New Roman" w:hAnsi="Times New Roman"/>
          <w:color w:val="FF0000"/>
          <w:sz w:val="24"/>
          <w:szCs w:val="24"/>
          <w:lang w:val="ro-RO"/>
        </w:rPr>
      </w:pPr>
      <w:r w:rsidRPr="0001079C">
        <w:rPr>
          <w:rFonts w:ascii="Times New Roman" w:hAnsi="Times New Roman"/>
          <w:color w:val="FF0000"/>
          <w:sz w:val="24"/>
          <w:szCs w:val="24"/>
          <w:lang w:val="ro-RO"/>
        </w:rPr>
        <w:t>judecător ȘIPEȚAN IONUȚ ADRIAN – locțiitor</w:t>
      </w:r>
    </w:p>
    <w:p w14:paraId="2912157C" w14:textId="77777777" w:rsidR="00E46B8B" w:rsidRPr="0001079C" w:rsidRDefault="00E46B8B">
      <w:pPr>
        <w:rPr>
          <w:color w:val="FF0000"/>
        </w:rPr>
      </w:pPr>
    </w:p>
    <w:sectPr w:rsidR="00E46B8B" w:rsidRPr="0001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13"/>
    <w:rsid w:val="0001079C"/>
    <w:rsid w:val="000C5EAE"/>
    <w:rsid w:val="00307FD3"/>
    <w:rsid w:val="00855F7E"/>
    <w:rsid w:val="00891C97"/>
    <w:rsid w:val="009551D1"/>
    <w:rsid w:val="00B55204"/>
    <w:rsid w:val="00CE6213"/>
    <w:rsid w:val="00E4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97"/>
    <w:pPr>
      <w:spacing w:after="0" w:line="240" w:lineRule="auto"/>
    </w:pPr>
    <w:rPr>
      <w:rFonts w:ascii="Times New Roman" w:eastAsia="Times New Roman" w:hAnsi="Times New Roman" w:cs="Times New Roman"/>
      <w:kern w:val="0"/>
      <w:sz w:val="24"/>
      <w:szCs w:val="24"/>
      <w:lang w:val="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891C97"/>
    <w:rPr>
      <w:color w:val="0000FF"/>
      <w:u w:val="single"/>
    </w:rPr>
  </w:style>
  <w:style w:type="paragraph" w:styleId="Frspaiere">
    <w:name w:val="No Spacing"/>
    <w:uiPriority w:val="1"/>
    <w:qFormat/>
    <w:rsid w:val="00891C97"/>
    <w:pPr>
      <w:spacing w:after="0" w:line="240" w:lineRule="auto"/>
    </w:pPr>
    <w:rPr>
      <w:rFonts w:ascii="Calibri" w:eastAsia="Times New Roman" w:hAnsi="Calibri" w:cs="Times New Roman"/>
      <w:kern w:val="0"/>
      <w14:ligatures w14:val="none"/>
    </w:rPr>
  </w:style>
  <w:style w:type="character" w:customStyle="1" w:styleId="saln">
    <w:name w:val="s_aln"/>
    <w:basedOn w:val="Fontdeparagrafimplicit"/>
    <w:rsid w:val="00891C97"/>
  </w:style>
  <w:style w:type="character" w:customStyle="1" w:styleId="salnbdy">
    <w:name w:val="s_aln_bdy"/>
    <w:basedOn w:val="Fontdeparagrafimplicit"/>
    <w:rsid w:val="00891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97"/>
    <w:pPr>
      <w:spacing w:after="0" w:line="240" w:lineRule="auto"/>
    </w:pPr>
    <w:rPr>
      <w:rFonts w:ascii="Times New Roman" w:eastAsia="Times New Roman" w:hAnsi="Times New Roman" w:cs="Times New Roman"/>
      <w:kern w:val="0"/>
      <w:sz w:val="24"/>
      <w:szCs w:val="24"/>
      <w:lang w:val="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891C97"/>
    <w:rPr>
      <w:color w:val="0000FF"/>
      <w:u w:val="single"/>
    </w:rPr>
  </w:style>
  <w:style w:type="paragraph" w:styleId="Frspaiere">
    <w:name w:val="No Spacing"/>
    <w:uiPriority w:val="1"/>
    <w:qFormat/>
    <w:rsid w:val="00891C97"/>
    <w:pPr>
      <w:spacing w:after="0" w:line="240" w:lineRule="auto"/>
    </w:pPr>
    <w:rPr>
      <w:rFonts w:ascii="Calibri" w:eastAsia="Times New Roman" w:hAnsi="Calibri" w:cs="Times New Roman"/>
      <w:kern w:val="0"/>
      <w14:ligatures w14:val="none"/>
    </w:rPr>
  </w:style>
  <w:style w:type="character" w:customStyle="1" w:styleId="saln">
    <w:name w:val="s_aln"/>
    <w:basedOn w:val="Fontdeparagrafimplicit"/>
    <w:rsid w:val="00891C97"/>
  </w:style>
  <w:style w:type="character" w:customStyle="1" w:styleId="salnbdy">
    <w:name w:val="s_aln_bdy"/>
    <w:basedOn w:val="Fontdeparagrafimplicit"/>
    <w:rsid w:val="0089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islatie.just.ro/Public/DetaliiDocumentAfis/55664" TargetMode="External"/><Relationship Id="rId5" Type="http://schemas.openxmlformats.org/officeDocument/2006/relationships/hyperlink" Target="https://legislatie.just.ro/Public/DetaliiDocumentAfis/796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2024-04-13T14:28:00Z</dcterms:created>
  <dcterms:modified xsi:type="dcterms:W3CDTF">2024-04-15T13:29:00Z</dcterms:modified>
</cp:coreProperties>
</file>